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27" w:rsidRPr="006A3B66" w:rsidRDefault="001E0327" w:rsidP="00A35B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B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Рассчитать распределение потенциала внутри системы образованной двумя уголковыми электродами. Длины сторон каждого электрода 9 и 10</w:t>
      </w:r>
      <w:r w:rsidR="00A35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см. Потенциалы электродов U</w:t>
      </w:r>
      <w:r w:rsidRPr="006A3B6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6A3B66">
        <w:rPr>
          <w:rFonts w:ascii="Times New Roman" w:eastAsia="Times New Roman" w:hAnsi="Times New Roman" w:cs="Times New Roman"/>
          <w:sz w:val="28"/>
          <w:szCs w:val="28"/>
          <w:lang w:eastAsia="ru-RU"/>
        </w:rPr>
        <w:t>=0В, U</w:t>
      </w:r>
      <w:r w:rsidRPr="006A3B6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6A3B66">
        <w:rPr>
          <w:rFonts w:ascii="Times New Roman" w:eastAsia="Times New Roman" w:hAnsi="Times New Roman" w:cs="Times New Roman"/>
          <w:sz w:val="28"/>
          <w:szCs w:val="28"/>
          <w:lang w:eastAsia="ru-RU"/>
        </w:rPr>
        <w:t>=10В. Построить эквипотенциальные линии с шагом 1В.</w:t>
      </w:r>
    </w:p>
    <w:p w:rsidR="001E0327" w:rsidRDefault="001E0327" w:rsidP="00A35B36">
      <w:r>
        <w:rPr>
          <w:noProof/>
          <w:lang w:eastAsia="ru-RU"/>
        </w:rPr>
        <w:drawing>
          <wp:inline distT="0" distB="0" distL="0" distR="0">
            <wp:extent cx="3553460" cy="2611755"/>
            <wp:effectExtent l="19050" t="0" r="889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261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A8B" w:rsidRDefault="00B55A8B"/>
    <w:sectPr w:rsidR="00B55A8B" w:rsidSect="00B5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E0327"/>
    <w:rsid w:val="001E0327"/>
    <w:rsid w:val="00A35B36"/>
    <w:rsid w:val="00B55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3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2021-12-10T18:26:00Z</dcterms:created>
  <dcterms:modified xsi:type="dcterms:W3CDTF">2021-12-10T18:27:00Z</dcterms:modified>
</cp:coreProperties>
</file>