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7FEE7" w14:textId="77777777" w:rsidR="000E4F4F" w:rsidRDefault="000E4F4F" w:rsidP="000E4F4F">
      <w:pPr>
        <w:pStyle w:val="af2"/>
        <w:jc w:val="center"/>
      </w:pPr>
      <w:r>
        <w:t>Федеральное агентство связи</w:t>
      </w:r>
    </w:p>
    <w:p w14:paraId="724AD402" w14:textId="77777777" w:rsidR="000E4F4F" w:rsidRDefault="000E4F4F" w:rsidP="000E4F4F">
      <w:pPr>
        <w:jc w:val="center"/>
        <w:rPr>
          <w:sz w:val="20"/>
        </w:rPr>
      </w:pPr>
    </w:p>
    <w:p w14:paraId="3BB446BD" w14:textId="77777777" w:rsidR="000E4F4F" w:rsidRDefault="000E4F4F" w:rsidP="000E4F4F">
      <w:pPr>
        <w:pStyle w:val="21"/>
        <w:jc w:val="center"/>
      </w:pPr>
      <w:r>
        <w:t>Сибирский Государственный Университет Телекоммуникаций и Информатики</w:t>
      </w:r>
    </w:p>
    <w:p w14:paraId="0E0A9DCD" w14:textId="77777777" w:rsidR="000E4F4F" w:rsidRDefault="000E4F4F" w:rsidP="000E4F4F">
      <w:pPr>
        <w:jc w:val="center"/>
        <w:rPr>
          <w:b/>
          <w:sz w:val="28"/>
        </w:rPr>
      </w:pPr>
    </w:p>
    <w:p w14:paraId="48546C7B" w14:textId="77777777" w:rsidR="000E4F4F" w:rsidRDefault="000E4F4F" w:rsidP="000E4F4F">
      <w:pPr>
        <w:jc w:val="center"/>
        <w:rPr>
          <w:b/>
          <w:sz w:val="28"/>
        </w:rPr>
      </w:pPr>
      <w:r>
        <w:rPr>
          <w:b/>
          <w:sz w:val="28"/>
        </w:rPr>
        <w:t>Межрегиональный центр переподготовки специалистов</w:t>
      </w:r>
    </w:p>
    <w:p w14:paraId="69D28E90" w14:textId="77777777" w:rsidR="000E4F4F" w:rsidRDefault="000E4F4F" w:rsidP="000E4F4F">
      <w:pPr>
        <w:jc w:val="center"/>
        <w:rPr>
          <w:b/>
          <w:sz w:val="28"/>
        </w:rPr>
      </w:pPr>
    </w:p>
    <w:p w14:paraId="4DB40905" w14:textId="77777777" w:rsidR="000E4F4F" w:rsidRPr="003D60D1" w:rsidRDefault="000E4F4F" w:rsidP="000E4F4F">
      <w:pPr>
        <w:jc w:val="center"/>
        <w:rPr>
          <w:b/>
          <w:sz w:val="28"/>
        </w:rPr>
      </w:pPr>
    </w:p>
    <w:p w14:paraId="0ECAF570" w14:textId="77777777" w:rsidR="000E4F4F" w:rsidRPr="003D60D1" w:rsidRDefault="000E4F4F" w:rsidP="000E4F4F">
      <w:pPr>
        <w:jc w:val="center"/>
        <w:rPr>
          <w:b/>
          <w:sz w:val="28"/>
        </w:rPr>
      </w:pPr>
    </w:p>
    <w:p w14:paraId="1B367D64" w14:textId="6DD62A16" w:rsidR="000E4F4F" w:rsidRPr="0081598E" w:rsidRDefault="0081598E" w:rsidP="000E4F4F">
      <w:pPr>
        <w:jc w:val="center"/>
        <w:rPr>
          <w:b/>
          <w:color w:val="FF0000"/>
          <w:sz w:val="44"/>
          <w:szCs w:val="40"/>
        </w:rPr>
      </w:pPr>
      <w:r w:rsidRPr="0081598E">
        <w:rPr>
          <w:rFonts w:ascii="Helvetica" w:hAnsi="Helvetica" w:cs="Helvetica"/>
          <w:color w:val="FF0000"/>
          <w:sz w:val="32"/>
          <w:szCs w:val="32"/>
          <w:shd w:val="clear" w:color="auto" w:fill="FFFFFF"/>
        </w:rPr>
        <w:t>расчёт необходимо вести от АС к БС. Частота для расчёта</w:t>
      </w:r>
      <w:proofErr w:type="gramStart"/>
      <w:r w:rsidRPr="0081598E">
        <w:rPr>
          <w:rFonts w:ascii="Helvetica" w:hAnsi="Helvetica" w:cs="Helvetica"/>
          <w:color w:val="FF0000"/>
          <w:sz w:val="32"/>
          <w:szCs w:val="32"/>
          <w:shd w:val="clear" w:color="auto" w:fill="FFFFFF"/>
        </w:rPr>
        <w:t>-это</w:t>
      </w:r>
      <w:proofErr w:type="gramEnd"/>
      <w:r w:rsidRPr="0081598E">
        <w:rPr>
          <w:rFonts w:ascii="Helvetica" w:hAnsi="Helvetica" w:cs="Helvetica"/>
          <w:color w:val="FF0000"/>
          <w:sz w:val="32"/>
          <w:szCs w:val="32"/>
          <w:shd w:val="clear" w:color="auto" w:fill="FFFFFF"/>
        </w:rPr>
        <w:t xml:space="preserve"> число в типе антенны. Потери расчётные и допустимые не должны отличаться более чем на 1 дБ</w:t>
      </w:r>
    </w:p>
    <w:p w14:paraId="1475258B" w14:textId="77777777" w:rsidR="000E4F4F" w:rsidRPr="003D60D1" w:rsidRDefault="000E4F4F" w:rsidP="000E4F4F">
      <w:pPr>
        <w:jc w:val="center"/>
        <w:rPr>
          <w:b/>
          <w:sz w:val="28"/>
        </w:rPr>
      </w:pPr>
    </w:p>
    <w:p w14:paraId="6D2E1285" w14:textId="77777777" w:rsidR="000E4F4F" w:rsidRPr="003D60D1" w:rsidRDefault="000E4F4F" w:rsidP="000E4F4F">
      <w:pPr>
        <w:jc w:val="center"/>
        <w:rPr>
          <w:b/>
          <w:sz w:val="28"/>
        </w:rPr>
      </w:pPr>
    </w:p>
    <w:p w14:paraId="1B896E08" w14:textId="77777777" w:rsidR="000E4F4F" w:rsidRPr="003D60D1" w:rsidRDefault="000E4F4F" w:rsidP="000E4F4F">
      <w:pPr>
        <w:jc w:val="center"/>
        <w:rPr>
          <w:b/>
          <w:sz w:val="28"/>
        </w:rPr>
      </w:pPr>
    </w:p>
    <w:p w14:paraId="024EEA2C" w14:textId="77777777" w:rsidR="000E4F4F" w:rsidRPr="003D60D1" w:rsidRDefault="000E4F4F" w:rsidP="000E4F4F">
      <w:pPr>
        <w:jc w:val="center"/>
        <w:rPr>
          <w:b/>
          <w:sz w:val="28"/>
        </w:rPr>
      </w:pPr>
    </w:p>
    <w:p w14:paraId="287A557B" w14:textId="77777777" w:rsidR="000E4F4F" w:rsidRPr="003D60D1" w:rsidRDefault="000E4F4F" w:rsidP="000E4F4F">
      <w:pPr>
        <w:jc w:val="center"/>
        <w:rPr>
          <w:b/>
          <w:sz w:val="28"/>
        </w:rPr>
      </w:pPr>
    </w:p>
    <w:p w14:paraId="782E0BB3" w14:textId="77777777" w:rsidR="000E4F4F" w:rsidRPr="003D60D1" w:rsidRDefault="000E4F4F" w:rsidP="000E4F4F">
      <w:pPr>
        <w:jc w:val="center"/>
        <w:rPr>
          <w:b/>
          <w:sz w:val="28"/>
        </w:rPr>
      </w:pPr>
    </w:p>
    <w:p w14:paraId="1983D5D4" w14:textId="6D14FD92" w:rsidR="000E4F4F" w:rsidRPr="000E4F4F" w:rsidRDefault="000E4F4F" w:rsidP="000E4F4F">
      <w:pPr>
        <w:pStyle w:val="1"/>
        <w:jc w:val="center"/>
      </w:pPr>
      <w:r w:rsidRPr="000E4F4F">
        <w:t xml:space="preserve"> </w:t>
      </w:r>
      <w:bookmarkStart w:id="0" w:name="_Toc90478819"/>
      <w:r>
        <w:t>Контрольная работа</w:t>
      </w:r>
      <w:bookmarkEnd w:id="0"/>
    </w:p>
    <w:p w14:paraId="71AEECF8" w14:textId="77777777" w:rsidR="000E4F4F" w:rsidRDefault="000E4F4F" w:rsidP="000E4F4F">
      <w:pPr>
        <w:pStyle w:val="1"/>
        <w:jc w:val="center"/>
      </w:pPr>
    </w:p>
    <w:p w14:paraId="5EC5E6D2" w14:textId="7AB46229" w:rsidR="000E4F4F" w:rsidRPr="000E4F4F" w:rsidRDefault="000E4F4F" w:rsidP="000E4F4F">
      <w:pPr>
        <w:pStyle w:val="1"/>
        <w:jc w:val="center"/>
        <w:rPr>
          <w:sz w:val="28"/>
        </w:rPr>
      </w:pPr>
      <w:bookmarkStart w:id="1" w:name="_Toc90478820"/>
      <w:r>
        <w:t>По дисциплине: п</w:t>
      </w:r>
      <w:r w:rsidRPr="000E4F4F">
        <w:t>остроение беспроводных систем</w:t>
      </w:r>
      <w:bookmarkEnd w:id="1"/>
    </w:p>
    <w:p w14:paraId="6934E286" w14:textId="77777777" w:rsidR="000E4F4F" w:rsidRDefault="000E4F4F" w:rsidP="000E4F4F">
      <w:r>
        <w:t xml:space="preserve">                                   </w:t>
      </w:r>
    </w:p>
    <w:p w14:paraId="2CE31F86" w14:textId="77777777" w:rsidR="000E4F4F" w:rsidRDefault="000E4F4F" w:rsidP="000E4F4F">
      <w:pPr>
        <w:jc w:val="center"/>
        <w:rPr>
          <w:b/>
          <w:sz w:val="28"/>
        </w:rPr>
      </w:pPr>
    </w:p>
    <w:p w14:paraId="203D204A" w14:textId="77777777" w:rsidR="000E4F4F" w:rsidRDefault="000E4F4F" w:rsidP="000E4F4F">
      <w:pPr>
        <w:jc w:val="center"/>
        <w:rPr>
          <w:b/>
          <w:sz w:val="32"/>
        </w:rPr>
      </w:pPr>
    </w:p>
    <w:p w14:paraId="640C6ABB" w14:textId="77777777" w:rsidR="000E4F4F" w:rsidRDefault="000E4F4F" w:rsidP="000E4F4F">
      <w:pPr>
        <w:jc w:val="center"/>
        <w:rPr>
          <w:b/>
          <w:sz w:val="32"/>
        </w:rPr>
      </w:pPr>
    </w:p>
    <w:p w14:paraId="4B677C72" w14:textId="77777777" w:rsidR="000E4F4F" w:rsidRDefault="000E4F4F" w:rsidP="000E4F4F">
      <w:pPr>
        <w:jc w:val="center"/>
        <w:rPr>
          <w:b/>
          <w:sz w:val="32"/>
        </w:rPr>
      </w:pPr>
    </w:p>
    <w:p w14:paraId="5C1E0C8F" w14:textId="77777777" w:rsidR="000E4F4F" w:rsidRDefault="000E4F4F" w:rsidP="000E4F4F">
      <w:pPr>
        <w:jc w:val="center"/>
        <w:rPr>
          <w:b/>
          <w:sz w:val="32"/>
        </w:rPr>
      </w:pPr>
    </w:p>
    <w:p w14:paraId="07D4C06A" w14:textId="77777777" w:rsidR="000E4F4F" w:rsidRPr="003D60D1" w:rsidRDefault="000E4F4F" w:rsidP="000E4F4F">
      <w:pPr>
        <w:ind w:firstLine="3828"/>
        <w:rPr>
          <w:b/>
          <w:sz w:val="28"/>
          <w:u w:val="single"/>
        </w:rPr>
      </w:pPr>
      <w:r>
        <w:rPr>
          <w:b/>
          <w:sz w:val="28"/>
        </w:rPr>
        <w:t>Выполнил</w:t>
      </w:r>
      <w:r>
        <w:rPr>
          <w:sz w:val="28"/>
        </w:rPr>
        <w:t xml:space="preserve">: </w:t>
      </w:r>
      <w:r w:rsidRPr="003D60D1">
        <w:rPr>
          <w:b/>
          <w:sz w:val="28"/>
          <w:u w:val="single"/>
        </w:rPr>
        <w:t xml:space="preserve">Казиев Имран </w:t>
      </w:r>
      <w:proofErr w:type="spellStart"/>
      <w:r w:rsidRPr="003D60D1">
        <w:rPr>
          <w:b/>
          <w:sz w:val="28"/>
          <w:u w:val="single"/>
        </w:rPr>
        <w:t>Кибирович</w:t>
      </w:r>
      <w:proofErr w:type="spellEnd"/>
    </w:p>
    <w:p w14:paraId="07E65CA8" w14:textId="77777777" w:rsidR="000E4F4F" w:rsidRDefault="000E4F4F" w:rsidP="000E4F4F">
      <w:pPr>
        <w:ind w:firstLine="3828"/>
        <w:rPr>
          <w:sz w:val="28"/>
        </w:rPr>
      </w:pPr>
      <w:r>
        <w:rPr>
          <w:b/>
          <w:sz w:val="28"/>
        </w:rPr>
        <w:t>Группа</w:t>
      </w:r>
      <w:r>
        <w:rPr>
          <w:sz w:val="28"/>
        </w:rPr>
        <w:t xml:space="preserve">: </w:t>
      </w:r>
      <w:r w:rsidRPr="003D60D1">
        <w:rPr>
          <w:b/>
          <w:sz w:val="28"/>
          <w:u w:val="single"/>
        </w:rPr>
        <w:t>МБТ-83</w:t>
      </w:r>
    </w:p>
    <w:p w14:paraId="2B7D4AB6" w14:textId="77777777" w:rsidR="000E4F4F" w:rsidRPr="00E30163" w:rsidRDefault="000E4F4F" w:rsidP="000E4F4F">
      <w:pPr>
        <w:ind w:firstLine="3828"/>
        <w:rPr>
          <w:b/>
          <w:sz w:val="28"/>
        </w:rPr>
      </w:pPr>
      <w:r>
        <w:rPr>
          <w:b/>
          <w:sz w:val="28"/>
        </w:rPr>
        <w:t xml:space="preserve">Вариант: </w:t>
      </w:r>
      <w:r>
        <w:rPr>
          <w:b/>
          <w:sz w:val="28"/>
          <w:u w:val="single"/>
        </w:rPr>
        <w:t>18</w:t>
      </w:r>
    </w:p>
    <w:p w14:paraId="00A7EC02" w14:textId="77777777" w:rsidR="000E4F4F" w:rsidRDefault="000E4F4F" w:rsidP="000E4F4F">
      <w:pPr>
        <w:ind w:firstLine="3828"/>
        <w:rPr>
          <w:sz w:val="28"/>
        </w:rPr>
      </w:pPr>
      <w:r>
        <w:rPr>
          <w:b/>
          <w:sz w:val="28"/>
        </w:rPr>
        <w:t xml:space="preserve">     </w:t>
      </w:r>
    </w:p>
    <w:p w14:paraId="4515AB91" w14:textId="77777777" w:rsidR="000E4F4F" w:rsidRDefault="000E4F4F" w:rsidP="000E4F4F">
      <w:pPr>
        <w:ind w:firstLine="3828"/>
        <w:jc w:val="center"/>
        <w:rPr>
          <w:sz w:val="28"/>
        </w:rPr>
      </w:pPr>
    </w:p>
    <w:p w14:paraId="6B63C546" w14:textId="77777777" w:rsidR="000E4F4F" w:rsidRDefault="000E4F4F" w:rsidP="000E4F4F">
      <w:pPr>
        <w:ind w:firstLine="3828"/>
        <w:jc w:val="center"/>
        <w:rPr>
          <w:sz w:val="28"/>
        </w:rPr>
      </w:pPr>
    </w:p>
    <w:p w14:paraId="6D93ED70" w14:textId="0C998D1F" w:rsidR="000E4F4F" w:rsidRPr="000E4F4F" w:rsidRDefault="000E4F4F" w:rsidP="000E4F4F">
      <w:pPr>
        <w:ind w:firstLine="3828"/>
        <w:rPr>
          <w:b/>
          <w:bCs/>
          <w:sz w:val="28"/>
          <w:u w:val="single"/>
        </w:rPr>
      </w:pPr>
      <w:r>
        <w:rPr>
          <w:b/>
          <w:sz w:val="28"/>
        </w:rPr>
        <w:t>Проверил</w:t>
      </w:r>
      <w:r>
        <w:rPr>
          <w:sz w:val="28"/>
        </w:rPr>
        <w:t xml:space="preserve">: </w:t>
      </w:r>
      <w:r w:rsidRPr="000E4F4F">
        <w:rPr>
          <w:b/>
          <w:bCs/>
          <w:sz w:val="28"/>
          <w:u w:val="single"/>
        </w:rPr>
        <w:t>Шевченко Наталья Николаевна</w:t>
      </w:r>
    </w:p>
    <w:p w14:paraId="5F08C7D0" w14:textId="77777777" w:rsidR="000E4F4F" w:rsidRDefault="000E4F4F" w:rsidP="000E4F4F">
      <w:pPr>
        <w:ind w:firstLine="3686"/>
        <w:jc w:val="center"/>
        <w:rPr>
          <w:sz w:val="28"/>
        </w:rPr>
      </w:pPr>
    </w:p>
    <w:p w14:paraId="6EE66694" w14:textId="77777777" w:rsidR="000E4F4F" w:rsidRDefault="000E4F4F" w:rsidP="000E4F4F">
      <w:pPr>
        <w:ind w:firstLine="3686"/>
        <w:jc w:val="center"/>
        <w:rPr>
          <w:sz w:val="28"/>
        </w:rPr>
      </w:pPr>
    </w:p>
    <w:p w14:paraId="17FA2AD0" w14:textId="77777777" w:rsidR="000E4F4F" w:rsidRDefault="000E4F4F" w:rsidP="000E4F4F">
      <w:pPr>
        <w:ind w:firstLine="3686"/>
        <w:jc w:val="center"/>
        <w:rPr>
          <w:sz w:val="28"/>
        </w:rPr>
      </w:pPr>
    </w:p>
    <w:p w14:paraId="73492887" w14:textId="77777777" w:rsidR="000E4F4F" w:rsidRDefault="000E4F4F" w:rsidP="000E4F4F">
      <w:pPr>
        <w:ind w:firstLine="3686"/>
        <w:jc w:val="center"/>
        <w:rPr>
          <w:sz w:val="28"/>
        </w:rPr>
      </w:pPr>
    </w:p>
    <w:p w14:paraId="34F4428B" w14:textId="77777777" w:rsidR="000E4F4F" w:rsidRDefault="000E4F4F" w:rsidP="000E4F4F"/>
    <w:p w14:paraId="19A9A651" w14:textId="77777777" w:rsidR="000E4F4F" w:rsidRDefault="000E4F4F" w:rsidP="000E4F4F"/>
    <w:p w14:paraId="1C5E2069" w14:textId="77777777" w:rsidR="000E4F4F" w:rsidRDefault="000E4F4F" w:rsidP="000E4F4F">
      <w:pPr>
        <w:rPr>
          <w:sz w:val="28"/>
        </w:rPr>
      </w:pPr>
    </w:p>
    <w:p w14:paraId="620E0B59" w14:textId="77777777" w:rsidR="000E4F4F" w:rsidRDefault="000E4F4F" w:rsidP="000E4F4F">
      <w:pPr>
        <w:jc w:val="center"/>
        <w:rPr>
          <w:sz w:val="28"/>
        </w:rPr>
      </w:pPr>
      <w:r>
        <w:rPr>
          <w:sz w:val="28"/>
        </w:rPr>
        <w:t>Новосибирск, 2021 г.</w:t>
      </w:r>
    </w:p>
    <w:sdt>
      <w:sdtPr>
        <w:rPr>
          <w:rFonts w:ascii="Times New Roman" w:eastAsia="Times New Roman" w:hAnsi="Times New Roman" w:cs="Times New Roman"/>
          <w:b w:val="0"/>
          <w:bCs w:val="0"/>
          <w:color w:val="000000" w:themeColor="text1"/>
          <w:sz w:val="24"/>
          <w:szCs w:val="24"/>
        </w:rPr>
        <w:id w:val="-171187622"/>
        <w:docPartObj>
          <w:docPartGallery w:val="Table of Contents"/>
          <w:docPartUnique/>
        </w:docPartObj>
      </w:sdtPr>
      <w:sdtEndPr>
        <w:rPr>
          <w:color w:val="auto"/>
        </w:rPr>
      </w:sdtEndPr>
      <w:sdtContent>
        <w:p w14:paraId="088F4BE3" w14:textId="77777777" w:rsidR="00027574" w:rsidRPr="00E376C5" w:rsidRDefault="00027574" w:rsidP="00027574">
          <w:pPr>
            <w:pStyle w:val="ad"/>
            <w:spacing w:before="0" w:line="240" w:lineRule="auto"/>
            <w:ind w:firstLine="709"/>
            <w:contextualSpacing/>
            <w:jc w:val="center"/>
            <w:rPr>
              <w:rFonts w:ascii="Times New Roman" w:hAnsi="Times New Roman" w:cs="Times New Roman"/>
              <w:color w:val="000000" w:themeColor="text1"/>
            </w:rPr>
          </w:pPr>
          <w:r w:rsidRPr="00E376C5">
            <w:rPr>
              <w:rFonts w:ascii="Times New Roman" w:hAnsi="Times New Roman" w:cs="Times New Roman"/>
              <w:color w:val="000000" w:themeColor="text1"/>
            </w:rPr>
            <w:t>Содержание</w:t>
          </w:r>
        </w:p>
        <w:p w14:paraId="7C5EECAC" w14:textId="77777777" w:rsidR="00027574" w:rsidRPr="00E376C5" w:rsidRDefault="00027574" w:rsidP="00027574">
          <w:pPr>
            <w:ind w:firstLine="709"/>
            <w:contextualSpacing/>
            <w:rPr>
              <w:sz w:val="28"/>
              <w:szCs w:val="28"/>
            </w:rPr>
          </w:pPr>
        </w:p>
        <w:p w14:paraId="1E1E7484" w14:textId="5CA204D8" w:rsidR="00E376C5" w:rsidRPr="00E376C5" w:rsidRDefault="00027574" w:rsidP="00E376C5">
          <w:pPr>
            <w:pStyle w:val="11"/>
            <w:tabs>
              <w:tab w:val="right" w:leader="dot" w:pos="9344"/>
            </w:tabs>
            <w:rPr>
              <w:rFonts w:asciiTheme="minorHAnsi" w:eastAsiaTheme="minorEastAsia" w:hAnsiTheme="minorHAnsi" w:cstheme="minorBidi"/>
              <w:noProof/>
              <w:sz w:val="28"/>
              <w:szCs w:val="28"/>
            </w:rPr>
          </w:pPr>
          <w:r w:rsidRPr="00E376C5">
            <w:rPr>
              <w:sz w:val="28"/>
              <w:szCs w:val="28"/>
            </w:rPr>
            <w:fldChar w:fldCharType="begin"/>
          </w:r>
          <w:r w:rsidRPr="00E376C5">
            <w:rPr>
              <w:sz w:val="28"/>
              <w:szCs w:val="28"/>
            </w:rPr>
            <w:instrText xml:space="preserve"> TOC \o "1-3" \h \z \u </w:instrText>
          </w:r>
          <w:r w:rsidRPr="00E376C5">
            <w:rPr>
              <w:sz w:val="28"/>
              <w:szCs w:val="28"/>
            </w:rPr>
            <w:fldChar w:fldCharType="separate"/>
          </w:r>
        </w:p>
        <w:p w14:paraId="1168C067" w14:textId="2035390F" w:rsidR="00E376C5" w:rsidRPr="00E376C5" w:rsidRDefault="0081598E">
          <w:pPr>
            <w:pStyle w:val="11"/>
            <w:tabs>
              <w:tab w:val="right" w:leader="dot" w:pos="9344"/>
            </w:tabs>
            <w:rPr>
              <w:rFonts w:asciiTheme="minorHAnsi" w:eastAsiaTheme="minorEastAsia" w:hAnsiTheme="minorHAnsi" w:cstheme="minorBidi"/>
              <w:noProof/>
              <w:sz w:val="28"/>
              <w:szCs w:val="28"/>
            </w:rPr>
          </w:pPr>
          <w:hyperlink w:anchor="_Toc90478821" w:history="1">
            <w:r w:rsidR="00E376C5" w:rsidRPr="00E376C5">
              <w:rPr>
                <w:rStyle w:val="a8"/>
                <w:noProof/>
                <w:sz w:val="28"/>
                <w:szCs w:val="28"/>
              </w:rPr>
              <w:t>1. Задание и исходные данные</w:t>
            </w:r>
            <w:r w:rsidR="00E376C5" w:rsidRPr="00E376C5">
              <w:rPr>
                <w:noProof/>
                <w:webHidden/>
                <w:sz w:val="28"/>
                <w:szCs w:val="28"/>
              </w:rPr>
              <w:tab/>
            </w:r>
            <w:r w:rsidR="00E376C5" w:rsidRPr="00E376C5">
              <w:rPr>
                <w:noProof/>
                <w:webHidden/>
                <w:sz w:val="28"/>
                <w:szCs w:val="28"/>
              </w:rPr>
              <w:fldChar w:fldCharType="begin"/>
            </w:r>
            <w:r w:rsidR="00E376C5" w:rsidRPr="00E376C5">
              <w:rPr>
                <w:noProof/>
                <w:webHidden/>
                <w:sz w:val="28"/>
                <w:szCs w:val="28"/>
              </w:rPr>
              <w:instrText xml:space="preserve"> PAGEREF _Toc90478821 \h </w:instrText>
            </w:r>
            <w:r w:rsidR="00E376C5" w:rsidRPr="00E376C5">
              <w:rPr>
                <w:noProof/>
                <w:webHidden/>
                <w:sz w:val="28"/>
                <w:szCs w:val="28"/>
              </w:rPr>
            </w:r>
            <w:r w:rsidR="00E376C5" w:rsidRPr="00E376C5">
              <w:rPr>
                <w:noProof/>
                <w:webHidden/>
                <w:sz w:val="28"/>
                <w:szCs w:val="28"/>
              </w:rPr>
              <w:fldChar w:fldCharType="separate"/>
            </w:r>
            <w:r w:rsidR="00E376C5" w:rsidRPr="00E376C5">
              <w:rPr>
                <w:noProof/>
                <w:webHidden/>
                <w:sz w:val="28"/>
                <w:szCs w:val="28"/>
              </w:rPr>
              <w:t>3</w:t>
            </w:r>
            <w:r w:rsidR="00E376C5" w:rsidRPr="00E376C5">
              <w:rPr>
                <w:noProof/>
                <w:webHidden/>
                <w:sz w:val="28"/>
                <w:szCs w:val="28"/>
              </w:rPr>
              <w:fldChar w:fldCharType="end"/>
            </w:r>
          </w:hyperlink>
        </w:p>
        <w:p w14:paraId="7AA9D7BA" w14:textId="18DDA1C8" w:rsidR="00E376C5" w:rsidRPr="00E376C5" w:rsidRDefault="0081598E">
          <w:pPr>
            <w:pStyle w:val="11"/>
            <w:tabs>
              <w:tab w:val="right" w:leader="dot" w:pos="9344"/>
            </w:tabs>
            <w:rPr>
              <w:rFonts w:asciiTheme="minorHAnsi" w:eastAsiaTheme="minorEastAsia" w:hAnsiTheme="minorHAnsi" w:cstheme="minorBidi"/>
              <w:noProof/>
              <w:sz w:val="28"/>
              <w:szCs w:val="28"/>
            </w:rPr>
          </w:pPr>
          <w:hyperlink w:anchor="_Toc90478822" w:history="1">
            <w:r w:rsidR="00E376C5" w:rsidRPr="00E376C5">
              <w:rPr>
                <w:rStyle w:val="a8"/>
                <w:noProof/>
                <w:sz w:val="28"/>
                <w:szCs w:val="28"/>
              </w:rPr>
              <w:t xml:space="preserve">2. Характеристика стандарта </w:t>
            </w:r>
            <w:r w:rsidR="00E376C5" w:rsidRPr="00E376C5">
              <w:rPr>
                <w:rStyle w:val="a8"/>
                <w:noProof/>
                <w:sz w:val="28"/>
                <w:szCs w:val="28"/>
                <w:lang w:val="en-US"/>
              </w:rPr>
              <w:t>IEEE</w:t>
            </w:r>
            <w:r w:rsidR="00E376C5" w:rsidRPr="00E376C5">
              <w:rPr>
                <w:rStyle w:val="a8"/>
                <w:noProof/>
                <w:sz w:val="28"/>
                <w:szCs w:val="28"/>
              </w:rPr>
              <w:t xml:space="preserve"> 802.16</w:t>
            </w:r>
            <w:r w:rsidR="00E376C5" w:rsidRPr="00E376C5">
              <w:rPr>
                <w:noProof/>
                <w:webHidden/>
                <w:sz w:val="28"/>
                <w:szCs w:val="28"/>
              </w:rPr>
              <w:tab/>
            </w:r>
            <w:r w:rsidR="00E376C5" w:rsidRPr="00E376C5">
              <w:rPr>
                <w:noProof/>
                <w:webHidden/>
                <w:sz w:val="28"/>
                <w:szCs w:val="28"/>
              </w:rPr>
              <w:fldChar w:fldCharType="begin"/>
            </w:r>
            <w:r w:rsidR="00E376C5" w:rsidRPr="00E376C5">
              <w:rPr>
                <w:noProof/>
                <w:webHidden/>
                <w:sz w:val="28"/>
                <w:szCs w:val="28"/>
              </w:rPr>
              <w:instrText xml:space="preserve"> PAGEREF _Toc90478822 \h </w:instrText>
            </w:r>
            <w:r w:rsidR="00E376C5" w:rsidRPr="00E376C5">
              <w:rPr>
                <w:noProof/>
                <w:webHidden/>
                <w:sz w:val="28"/>
                <w:szCs w:val="28"/>
              </w:rPr>
            </w:r>
            <w:r w:rsidR="00E376C5" w:rsidRPr="00E376C5">
              <w:rPr>
                <w:noProof/>
                <w:webHidden/>
                <w:sz w:val="28"/>
                <w:szCs w:val="28"/>
              </w:rPr>
              <w:fldChar w:fldCharType="separate"/>
            </w:r>
            <w:r w:rsidR="00E376C5" w:rsidRPr="00E376C5">
              <w:rPr>
                <w:noProof/>
                <w:webHidden/>
                <w:sz w:val="28"/>
                <w:szCs w:val="28"/>
              </w:rPr>
              <w:t>4</w:t>
            </w:r>
            <w:r w:rsidR="00E376C5" w:rsidRPr="00E376C5">
              <w:rPr>
                <w:noProof/>
                <w:webHidden/>
                <w:sz w:val="28"/>
                <w:szCs w:val="28"/>
              </w:rPr>
              <w:fldChar w:fldCharType="end"/>
            </w:r>
          </w:hyperlink>
        </w:p>
        <w:p w14:paraId="60C5F022" w14:textId="62D8CFC2" w:rsidR="00E376C5" w:rsidRPr="00E376C5" w:rsidRDefault="0081598E">
          <w:pPr>
            <w:pStyle w:val="11"/>
            <w:tabs>
              <w:tab w:val="right" w:leader="dot" w:pos="9344"/>
            </w:tabs>
            <w:rPr>
              <w:rFonts w:asciiTheme="minorHAnsi" w:eastAsiaTheme="minorEastAsia" w:hAnsiTheme="minorHAnsi" w:cstheme="minorBidi"/>
              <w:noProof/>
              <w:sz w:val="28"/>
              <w:szCs w:val="28"/>
            </w:rPr>
          </w:pPr>
          <w:hyperlink w:anchor="_Toc90478823" w:history="1">
            <w:r w:rsidR="00E376C5" w:rsidRPr="00E376C5">
              <w:rPr>
                <w:rStyle w:val="a8"/>
                <w:noProof/>
                <w:sz w:val="28"/>
                <w:szCs w:val="28"/>
              </w:rPr>
              <w:t>3. Модель расчета</w:t>
            </w:r>
            <w:r w:rsidR="00E376C5" w:rsidRPr="00E376C5">
              <w:rPr>
                <w:noProof/>
                <w:webHidden/>
                <w:sz w:val="28"/>
                <w:szCs w:val="28"/>
              </w:rPr>
              <w:tab/>
            </w:r>
            <w:r w:rsidR="00E376C5" w:rsidRPr="00E376C5">
              <w:rPr>
                <w:noProof/>
                <w:webHidden/>
                <w:sz w:val="28"/>
                <w:szCs w:val="28"/>
              </w:rPr>
              <w:fldChar w:fldCharType="begin"/>
            </w:r>
            <w:r w:rsidR="00E376C5" w:rsidRPr="00E376C5">
              <w:rPr>
                <w:noProof/>
                <w:webHidden/>
                <w:sz w:val="28"/>
                <w:szCs w:val="28"/>
              </w:rPr>
              <w:instrText xml:space="preserve"> PAGEREF _Toc90478823 \h </w:instrText>
            </w:r>
            <w:r w:rsidR="00E376C5" w:rsidRPr="00E376C5">
              <w:rPr>
                <w:noProof/>
                <w:webHidden/>
                <w:sz w:val="28"/>
                <w:szCs w:val="28"/>
              </w:rPr>
            </w:r>
            <w:r w:rsidR="00E376C5" w:rsidRPr="00E376C5">
              <w:rPr>
                <w:noProof/>
                <w:webHidden/>
                <w:sz w:val="28"/>
                <w:szCs w:val="28"/>
              </w:rPr>
              <w:fldChar w:fldCharType="separate"/>
            </w:r>
            <w:r w:rsidR="00E376C5" w:rsidRPr="00E376C5">
              <w:rPr>
                <w:noProof/>
                <w:webHidden/>
                <w:sz w:val="28"/>
                <w:szCs w:val="28"/>
              </w:rPr>
              <w:t>8</w:t>
            </w:r>
            <w:r w:rsidR="00E376C5" w:rsidRPr="00E376C5">
              <w:rPr>
                <w:noProof/>
                <w:webHidden/>
                <w:sz w:val="28"/>
                <w:szCs w:val="28"/>
              </w:rPr>
              <w:fldChar w:fldCharType="end"/>
            </w:r>
          </w:hyperlink>
        </w:p>
        <w:p w14:paraId="249A220B" w14:textId="570F2A4B" w:rsidR="00E376C5" w:rsidRPr="00E376C5" w:rsidRDefault="0081598E">
          <w:pPr>
            <w:pStyle w:val="11"/>
            <w:tabs>
              <w:tab w:val="right" w:leader="dot" w:pos="9344"/>
            </w:tabs>
            <w:rPr>
              <w:rFonts w:asciiTheme="minorHAnsi" w:eastAsiaTheme="minorEastAsia" w:hAnsiTheme="minorHAnsi" w:cstheme="minorBidi"/>
              <w:noProof/>
              <w:sz w:val="28"/>
              <w:szCs w:val="28"/>
            </w:rPr>
          </w:pPr>
          <w:hyperlink w:anchor="_Toc90478824" w:history="1">
            <w:r w:rsidR="00E376C5" w:rsidRPr="00E376C5">
              <w:rPr>
                <w:rStyle w:val="a8"/>
                <w:noProof/>
                <w:sz w:val="28"/>
                <w:szCs w:val="28"/>
              </w:rPr>
              <w:t>4. Расчетная часть</w:t>
            </w:r>
            <w:r w:rsidR="00E376C5" w:rsidRPr="00E376C5">
              <w:rPr>
                <w:noProof/>
                <w:webHidden/>
                <w:sz w:val="28"/>
                <w:szCs w:val="28"/>
              </w:rPr>
              <w:tab/>
            </w:r>
            <w:r w:rsidR="00E376C5" w:rsidRPr="00E376C5">
              <w:rPr>
                <w:noProof/>
                <w:webHidden/>
                <w:sz w:val="28"/>
                <w:szCs w:val="28"/>
              </w:rPr>
              <w:fldChar w:fldCharType="begin"/>
            </w:r>
            <w:r w:rsidR="00E376C5" w:rsidRPr="00E376C5">
              <w:rPr>
                <w:noProof/>
                <w:webHidden/>
                <w:sz w:val="28"/>
                <w:szCs w:val="28"/>
              </w:rPr>
              <w:instrText xml:space="preserve"> PAGEREF _Toc90478824 \h </w:instrText>
            </w:r>
            <w:r w:rsidR="00E376C5" w:rsidRPr="00E376C5">
              <w:rPr>
                <w:noProof/>
                <w:webHidden/>
                <w:sz w:val="28"/>
                <w:szCs w:val="28"/>
              </w:rPr>
            </w:r>
            <w:r w:rsidR="00E376C5" w:rsidRPr="00E376C5">
              <w:rPr>
                <w:noProof/>
                <w:webHidden/>
                <w:sz w:val="28"/>
                <w:szCs w:val="28"/>
              </w:rPr>
              <w:fldChar w:fldCharType="separate"/>
            </w:r>
            <w:r w:rsidR="00E376C5" w:rsidRPr="00E376C5">
              <w:rPr>
                <w:noProof/>
                <w:webHidden/>
                <w:sz w:val="28"/>
                <w:szCs w:val="28"/>
              </w:rPr>
              <w:t>11</w:t>
            </w:r>
            <w:r w:rsidR="00E376C5" w:rsidRPr="00E376C5">
              <w:rPr>
                <w:noProof/>
                <w:webHidden/>
                <w:sz w:val="28"/>
                <w:szCs w:val="28"/>
              </w:rPr>
              <w:fldChar w:fldCharType="end"/>
            </w:r>
          </w:hyperlink>
        </w:p>
        <w:p w14:paraId="4818C3BB" w14:textId="087F82E4" w:rsidR="00E376C5" w:rsidRPr="00E376C5" w:rsidRDefault="0081598E">
          <w:pPr>
            <w:pStyle w:val="11"/>
            <w:tabs>
              <w:tab w:val="right" w:leader="dot" w:pos="9344"/>
            </w:tabs>
            <w:rPr>
              <w:rFonts w:asciiTheme="minorHAnsi" w:eastAsiaTheme="minorEastAsia" w:hAnsiTheme="minorHAnsi" w:cstheme="minorBidi"/>
              <w:noProof/>
              <w:sz w:val="28"/>
              <w:szCs w:val="28"/>
            </w:rPr>
          </w:pPr>
          <w:hyperlink w:anchor="_Toc90478825" w:history="1">
            <w:r w:rsidR="00E376C5" w:rsidRPr="00E376C5">
              <w:rPr>
                <w:rStyle w:val="a8"/>
                <w:noProof/>
                <w:sz w:val="28"/>
                <w:szCs w:val="28"/>
              </w:rPr>
              <w:t>Список использованной литературы</w:t>
            </w:r>
            <w:r w:rsidR="00E376C5" w:rsidRPr="00E376C5">
              <w:rPr>
                <w:noProof/>
                <w:webHidden/>
                <w:sz w:val="28"/>
                <w:szCs w:val="28"/>
              </w:rPr>
              <w:tab/>
            </w:r>
            <w:r w:rsidR="00E376C5" w:rsidRPr="00E376C5">
              <w:rPr>
                <w:noProof/>
                <w:webHidden/>
                <w:sz w:val="28"/>
                <w:szCs w:val="28"/>
              </w:rPr>
              <w:fldChar w:fldCharType="begin"/>
            </w:r>
            <w:r w:rsidR="00E376C5" w:rsidRPr="00E376C5">
              <w:rPr>
                <w:noProof/>
                <w:webHidden/>
                <w:sz w:val="28"/>
                <w:szCs w:val="28"/>
              </w:rPr>
              <w:instrText xml:space="preserve"> PAGEREF _Toc90478825 \h </w:instrText>
            </w:r>
            <w:r w:rsidR="00E376C5" w:rsidRPr="00E376C5">
              <w:rPr>
                <w:noProof/>
                <w:webHidden/>
                <w:sz w:val="28"/>
                <w:szCs w:val="28"/>
              </w:rPr>
            </w:r>
            <w:r w:rsidR="00E376C5" w:rsidRPr="00E376C5">
              <w:rPr>
                <w:noProof/>
                <w:webHidden/>
                <w:sz w:val="28"/>
                <w:szCs w:val="28"/>
              </w:rPr>
              <w:fldChar w:fldCharType="separate"/>
            </w:r>
            <w:r w:rsidR="00E376C5" w:rsidRPr="00E376C5">
              <w:rPr>
                <w:noProof/>
                <w:webHidden/>
                <w:sz w:val="28"/>
                <w:szCs w:val="28"/>
              </w:rPr>
              <w:t>15</w:t>
            </w:r>
            <w:r w:rsidR="00E376C5" w:rsidRPr="00E376C5">
              <w:rPr>
                <w:noProof/>
                <w:webHidden/>
                <w:sz w:val="28"/>
                <w:szCs w:val="28"/>
              </w:rPr>
              <w:fldChar w:fldCharType="end"/>
            </w:r>
          </w:hyperlink>
        </w:p>
        <w:p w14:paraId="7977F7FC" w14:textId="7919BE90" w:rsidR="00027574" w:rsidRPr="007D187F" w:rsidRDefault="00027574" w:rsidP="00027574">
          <w:pPr>
            <w:contextualSpacing/>
          </w:pPr>
          <w:r w:rsidRPr="00E376C5">
            <w:rPr>
              <w:b/>
              <w:bCs/>
              <w:sz w:val="28"/>
              <w:szCs w:val="28"/>
            </w:rPr>
            <w:fldChar w:fldCharType="end"/>
          </w:r>
        </w:p>
      </w:sdtContent>
    </w:sdt>
    <w:p w14:paraId="0A71869F" w14:textId="77777777" w:rsidR="00027574" w:rsidRPr="007D187F" w:rsidRDefault="00027574" w:rsidP="00027574">
      <w:pPr>
        <w:pStyle w:val="ab"/>
        <w:contextualSpacing/>
        <w:sectPr w:rsidR="00027574" w:rsidRPr="007D187F" w:rsidSect="007D187F">
          <w:pgSz w:w="11906" w:h="16838"/>
          <w:pgMar w:top="1134" w:right="851" w:bottom="1134" w:left="1701" w:header="709" w:footer="709" w:gutter="0"/>
          <w:cols w:space="708"/>
          <w:titlePg/>
          <w:docGrid w:linePitch="381"/>
        </w:sectPr>
      </w:pPr>
    </w:p>
    <w:p w14:paraId="40462FD8" w14:textId="77777777" w:rsidR="00027574" w:rsidRPr="007D187F" w:rsidRDefault="00027574" w:rsidP="00027574">
      <w:pPr>
        <w:pStyle w:val="ab"/>
        <w:contextualSpacing/>
        <w:jc w:val="center"/>
      </w:pPr>
      <w:bookmarkStart w:id="2" w:name="_Toc90478821"/>
      <w:r w:rsidRPr="007D187F">
        <w:lastRenderedPageBreak/>
        <w:t>1. Задание и исходные данные</w:t>
      </w:r>
      <w:bookmarkEnd w:id="2"/>
    </w:p>
    <w:p w14:paraId="5FA64024" w14:textId="77777777" w:rsidR="00027574" w:rsidRPr="007D187F" w:rsidRDefault="00027574" w:rsidP="00027574">
      <w:pPr>
        <w:ind w:firstLine="709"/>
        <w:contextualSpacing/>
        <w:jc w:val="both"/>
        <w:rPr>
          <w:sz w:val="28"/>
          <w:szCs w:val="28"/>
        </w:rPr>
      </w:pPr>
    </w:p>
    <w:p w14:paraId="07F79AA5" w14:textId="77777777" w:rsidR="00027574" w:rsidRPr="007D187F" w:rsidRDefault="00027574" w:rsidP="00027574">
      <w:pPr>
        <w:ind w:firstLine="709"/>
        <w:contextualSpacing/>
        <w:jc w:val="both"/>
        <w:rPr>
          <w:sz w:val="28"/>
          <w:szCs w:val="28"/>
        </w:rPr>
      </w:pPr>
      <w:r w:rsidRPr="007D187F">
        <w:rPr>
          <w:sz w:val="28"/>
          <w:szCs w:val="28"/>
        </w:rPr>
        <w:t>1. Привести краткую характеристику заданного стандарта</w:t>
      </w:r>
      <w:r>
        <w:rPr>
          <w:sz w:val="28"/>
          <w:szCs w:val="28"/>
        </w:rPr>
        <w:t>;</w:t>
      </w:r>
    </w:p>
    <w:p w14:paraId="40F45F31" w14:textId="77777777" w:rsidR="00027574" w:rsidRPr="007D187F" w:rsidRDefault="00027574" w:rsidP="00027574">
      <w:pPr>
        <w:ind w:firstLine="709"/>
        <w:contextualSpacing/>
        <w:jc w:val="both"/>
        <w:rPr>
          <w:sz w:val="28"/>
          <w:szCs w:val="28"/>
        </w:rPr>
      </w:pPr>
      <w:r w:rsidRPr="007D187F">
        <w:rPr>
          <w:sz w:val="28"/>
          <w:szCs w:val="28"/>
        </w:rPr>
        <w:t>2. Для заданных параметров станций рассчитать радиус зоны обслуживания БС</w:t>
      </w:r>
      <w:r>
        <w:rPr>
          <w:sz w:val="28"/>
          <w:szCs w:val="28"/>
        </w:rPr>
        <w:t>.</w:t>
      </w:r>
    </w:p>
    <w:p w14:paraId="79F4BDED" w14:textId="77777777" w:rsidR="00027574" w:rsidRPr="007D187F" w:rsidRDefault="00027574" w:rsidP="00027574">
      <w:pPr>
        <w:ind w:firstLine="709"/>
        <w:contextualSpacing/>
        <w:jc w:val="both"/>
        <w:rPr>
          <w:sz w:val="28"/>
          <w:szCs w:val="28"/>
        </w:rPr>
      </w:pPr>
    </w:p>
    <w:p w14:paraId="3D273937" w14:textId="77777777" w:rsidR="00027574" w:rsidRPr="007D187F" w:rsidRDefault="00027574" w:rsidP="00027574">
      <w:pPr>
        <w:ind w:firstLine="709"/>
        <w:contextualSpacing/>
        <w:jc w:val="both"/>
        <w:rPr>
          <w:sz w:val="28"/>
          <w:szCs w:val="28"/>
        </w:rPr>
      </w:pPr>
      <w:r w:rsidRPr="007D187F">
        <w:rPr>
          <w:sz w:val="28"/>
          <w:szCs w:val="28"/>
        </w:rPr>
        <w:t>Задание и исходные данные для контрольной работы представлены в таблице 1.</w:t>
      </w:r>
    </w:p>
    <w:p w14:paraId="24CAC03C" w14:textId="77777777" w:rsidR="00027574" w:rsidRPr="007D187F" w:rsidRDefault="00027574" w:rsidP="00027574">
      <w:pPr>
        <w:ind w:firstLine="709"/>
        <w:contextualSpacing/>
        <w:jc w:val="both"/>
        <w:rPr>
          <w:sz w:val="28"/>
          <w:szCs w:val="28"/>
        </w:rPr>
      </w:pPr>
    </w:p>
    <w:p w14:paraId="113D7BB1" w14:textId="77777777" w:rsidR="00027574" w:rsidRPr="007D187F" w:rsidRDefault="00027574" w:rsidP="00027574">
      <w:pPr>
        <w:ind w:firstLine="709"/>
        <w:contextualSpacing/>
        <w:jc w:val="both"/>
      </w:pPr>
      <w:r w:rsidRPr="007D187F">
        <w:rPr>
          <w:sz w:val="28"/>
          <w:szCs w:val="28"/>
        </w:rPr>
        <w:t>Таблица 1 – Исходные данные к контрольной работе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649"/>
        <w:gridCol w:w="696"/>
        <w:gridCol w:w="839"/>
        <w:gridCol w:w="1469"/>
        <w:gridCol w:w="2399"/>
        <w:gridCol w:w="885"/>
        <w:gridCol w:w="1043"/>
        <w:gridCol w:w="727"/>
        <w:gridCol w:w="966"/>
        <w:gridCol w:w="1008"/>
        <w:gridCol w:w="944"/>
        <w:gridCol w:w="748"/>
        <w:gridCol w:w="1017"/>
      </w:tblGrid>
      <w:tr w:rsidR="00027574" w:rsidRPr="007D187F" w14:paraId="3DA07CD8" w14:textId="77777777" w:rsidTr="00BD46D0">
        <w:trPr>
          <w:cantSplit/>
          <w:trHeight w:val="402"/>
          <w:jc w:val="center"/>
        </w:trPr>
        <w:tc>
          <w:tcPr>
            <w:tcW w:w="886" w:type="dxa"/>
            <w:vMerge w:val="restart"/>
            <w:shd w:val="clear" w:color="auto" w:fill="auto"/>
            <w:textDirection w:val="btLr"/>
            <w:vAlign w:val="center"/>
          </w:tcPr>
          <w:p w14:paraId="7EBEEA1F" w14:textId="77777777" w:rsidR="00027574" w:rsidRPr="007D187F" w:rsidRDefault="00027574" w:rsidP="00BD46D0">
            <w:pPr>
              <w:widowControl w:val="0"/>
              <w:tabs>
                <w:tab w:val="left" w:pos="540"/>
                <w:tab w:val="left" w:pos="2520"/>
                <w:tab w:val="left" w:pos="8640"/>
              </w:tabs>
              <w:ind w:left="113" w:right="113"/>
              <w:contextualSpacing/>
              <w:jc w:val="center"/>
              <w:rPr>
                <w:b/>
              </w:rPr>
            </w:pPr>
            <w:r w:rsidRPr="007D187F">
              <w:rPr>
                <w:b/>
              </w:rPr>
              <w:t>Предпоследняя цифра номера студенческого билета</w:t>
            </w:r>
          </w:p>
        </w:tc>
        <w:tc>
          <w:tcPr>
            <w:tcW w:w="649" w:type="dxa"/>
            <w:vMerge w:val="restart"/>
            <w:shd w:val="clear" w:color="auto" w:fill="auto"/>
            <w:textDirection w:val="btLr"/>
            <w:vAlign w:val="center"/>
          </w:tcPr>
          <w:p w14:paraId="7D28A9A2" w14:textId="77777777" w:rsidR="00027574" w:rsidRPr="007D187F" w:rsidRDefault="00027574" w:rsidP="00BD46D0">
            <w:pPr>
              <w:widowControl w:val="0"/>
              <w:tabs>
                <w:tab w:val="left" w:pos="540"/>
                <w:tab w:val="left" w:pos="2520"/>
                <w:tab w:val="left" w:pos="8640"/>
              </w:tabs>
              <w:ind w:left="113" w:right="113"/>
              <w:contextualSpacing/>
              <w:jc w:val="center"/>
            </w:pPr>
            <w:r w:rsidRPr="007D187F">
              <w:t>Тип местности</w:t>
            </w:r>
          </w:p>
        </w:tc>
        <w:tc>
          <w:tcPr>
            <w:tcW w:w="696" w:type="dxa"/>
            <w:vMerge w:val="restart"/>
            <w:shd w:val="clear" w:color="auto" w:fill="auto"/>
            <w:textDirection w:val="btLr"/>
            <w:vAlign w:val="center"/>
          </w:tcPr>
          <w:p w14:paraId="1C00AE28" w14:textId="77777777" w:rsidR="00027574" w:rsidRPr="007D187F" w:rsidRDefault="00027574" w:rsidP="00BD46D0">
            <w:pPr>
              <w:widowControl w:val="0"/>
              <w:tabs>
                <w:tab w:val="left" w:pos="540"/>
                <w:tab w:val="left" w:pos="2520"/>
                <w:tab w:val="left" w:pos="8640"/>
              </w:tabs>
              <w:ind w:left="113" w:right="113"/>
              <w:contextualSpacing/>
              <w:jc w:val="center"/>
            </w:pPr>
            <w:r w:rsidRPr="007D187F">
              <w:t>Значение холмистости</w:t>
            </w:r>
          </w:p>
        </w:tc>
        <w:tc>
          <w:tcPr>
            <w:tcW w:w="839" w:type="dxa"/>
            <w:vMerge w:val="restart"/>
            <w:shd w:val="clear" w:color="auto" w:fill="auto"/>
            <w:textDirection w:val="btLr"/>
            <w:vAlign w:val="center"/>
          </w:tcPr>
          <w:p w14:paraId="6125E336" w14:textId="77777777" w:rsidR="00027574" w:rsidRPr="007D187F" w:rsidRDefault="00027574" w:rsidP="00BD46D0">
            <w:pPr>
              <w:widowControl w:val="0"/>
              <w:tabs>
                <w:tab w:val="left" w:pos="540"/>
                <w:tab w:val="left" w:pos="2520"/>
                <w:tab w:val="left" w:pos="8640"/>
              </w:tabs>
              <w:contextualSpacing/>
              <w:jc w:val="center"/>
              <w:rPr>
                <w:b/>
              </w:rPr>
            </w:pPr>
            <w:r w:rsidRPr="007D187F">
              <w:rPr>
                <w:b/>
              </w:rPr>
              <w:t>Последняя цифра номера студенческого билета</w:t>
            </w:r>
          </w:p>
        </w:tc>
        <w:tc>
          <w:tcPr>
            <w:tcW w:w="1469" w:type="dxa"/>
            <w:vMerge w:val="restart"/>
            <w:shd w:val="clear" w:color="auto" w:fill="auto"/>
            <w:textDirection w:val="btLr"/>
            <w:vAlign w:val="center"/>
          </w:tcPr>
          <w:p w14:paraId="058A6EAE" w14:textId="77777777" w:rsidR="00027574" w:rsidRPr="007D187F" w:rsidRDefault="00027574" w:rsidP="00BD46D0">
            <w:pPr>
              <w:widowControl w:val="0"/>
              <w:tabs>
                <w:tab w:val="left" w:pos="540"/>
                <w:tab w:val="left" w:pos="2520"/>
                <w:tab w:val="left" w:pos="8640"/>
              </w:tabs>
              <w:contextualSpacing/>
              <w:jc w:val="center"/>
            </w:pPr>
            <w:r w:rsidRPr="007D187F">
              <w:t>Используемый стандарт</w:t>
            </w:r>
          </w:p>
        </w:tc>
        <w:tc>
          <w:tcPr>
            <w:tcW w:w="2399" w:type="dxa"/>
            <w:vMerge w:val="restart"/>
            <w:shd w:val="clear" w:color="auto" w:fill="auto"/>
            <w:textDirection w:val="btLr"/>
            <w:vAlign w:val="center"/>
          </w:tcPr>
          <w:p w14:paraId="2AC4B771" w14:textId="77777777" w:rsidR="00027574" w:rsidRPr="007D187F" w:rsidRDefault="00027574" w:rsidP="00BD46D0">
            <w:pPr>
              <w:widowControl w:val="0"/>
              <w:tabs>
                <w:tab w:val="left" w:pos="540"/>
                <w:tab w:val="left" w:pos="2520"/>
                <w:tab w:val="left" w:pos="8640"/>
              </w:tabs>
              <w:contextualSpacing/>
              <w:jc w:val="center"/>
            </w:pPr>
            <w:r w:rsidRPr="007D187F">
              <w:t>Тип антенны</w:t>
            </w:r>
          </w:p>
        </w:tc>
        <w:tc>
          <w:tcPr>
            <w:tcW w:w="3621" w:type="dxa"/>
            <w:gridSpan w:val="4"/>
            <w:shd w:val="clear" w:color="auto" w:fill="auto"/>
            <w:vAlign w:val="center"/>
          </w:tcPr>
          <w:p w14:paraId="57BE46A9" w14:textId="77777777" w:rsidR="00027574" w:rsidRPr="007D187F" w:rsidRDefault="00027574" w:rsidP="00BD46D0">
            <w:pPr>
              <w:widowControl w:val="0"/>
              <w:tabs>
                <w:tab w:val="left" w:pos="540"/>
                <w:tab w:val="left" w:pos="2520"/>
                <w:tab w:val="left" w:pos="8640"/>
              </w:tabs>
              <w:contextualSpacing/>
              <w:jc w:val="center"/>
            </w:pPr>
            <w:r w:rsidRPr="007D187F">
              <w:t>Параметры БС</w:t>
            </w:r>
          </w:p>
        </w:tc>
        <w:tc>
          <w:tcPr>
            <w:tcW w:w="3717" w:type="dxa"/>
            <w:gridSpan w:val="4"/>
            <w:shd w:val="clear" w:color="auto" w:fill="auto"/>
            <w:vAlign w:val="center"/>
          </w:tcPr>
          <w:p w14:paraId="39A9AEB7" w14:textId="77777777" w:rsidR="00027574" w:rsidRPr="007D187F" w:rsidRDefault="00027574" w:rsidP="00BD46D0">
            <w:pPr>
              <w:widowControl w:val="0"/>
              <w:tabs>
                <w:tab w:val="left" w:pos="540"/>
                <w:tab w:val="left" w:pos="2520"/>
                <w:tab w:val="left" w:pos="8640"/>
              </w:tabs>
              <w:contextualSpacing/>
              <w:jc w:val="center"/>
            </w:pPr>
            <w:r w:rsidRPr="007D187F">
              <w:t>Параметры МС</w:t>
            </w:r>
          </w:p>
        </w:tc>
      </w:tr>
      <w:tr w:rsidR="00027574" w:rsidRPr="007D187F" w14:paraId="0889E61F" w14:textId="77777777" w:rsidTr="00BD46D0">
        <w:trPr>
          <w:cantSplit/>
          <w:trHeight w:val="3330"/>
          <w:jc w:val="center"/>
        </w:trPr>
        <w:tc>
          <w:tcPr>
            <w:tcW w:w="886" w:type="dxa"/>
            <w:vMerge/>
            <w:shd w:val="clear" w:color="auto" w:fill="auto"/>
            <w:vAlign w:val="center"/>
          </w:tcPr>
          <w:p w14:paraId="50E2468E" w14:textId="77777777" w:rsidR="00027574" w:rsidRPr="007D187F" w:rsidRDefault="00027574" w:rsidP="00BD46D0">
            <w:pPr>
              <w:widowControl w:val="0"/>
              <w:tabs>
                <w:tab w:val="left" w:pos="540"/>
                <w:tab w:val="left" w:pos="2520"/>
                <w:tab w:val="left" w:pos="8640"/>
              </w:tabs>
              <w:contextualSpacing/>
              <w:jc w:val="center"/>
              <w:rPr>
                <w:b/>
              </w:rPr>
            </w:pPr>
          </w:p>
        </w:tc>
        <w:tc>
          <w:tcPr>
            <w:tcW w:w="649" w:type="dxa"/>
            <w:vMerge/>
            <w:shd w:val="clear" w:color="auto" w:fill="auto"/>
            <w:vAlign w:val="center"/>
          </w:tcPr>
          <w:p w14:paraId="13B9987F" w14:textId="77777777" w:rsidR="00027574" w:rsidRPr="007D187F" w:rsidRDefault="00027574" w:rsidP="00BD46D0">
            <w:pPr>
              <w:widowControl w:val="0"/>
              <w:tabs>
                <w:tab w:val="left" w:pos="540"/>
                <w:tab w:val="left" w:pos="2520"/>
                <w:tab w:val="left" w:pos="8640"/>
              </w:tabs>
              <w:contextualSpacing/>
              <w:jc w:val="center"/>
            </w:pPr>
          </w:p>
        </w:tc>
        <w:tc>
          <w:tcPr>
            <w:tcW w:w="696" w:type="dxa"/>
            <w:vMerge/>
            <w:shd w:val="clear" w:color="auto" w:fill="auto"/>
            <w:vAlign w:val="center"/>
          </w:tcPr>
          <w:p w14:paraId="521BEA9F" w14:textId="77777777" w:rsidR="00027574" w:rsidRPr="007D187F" w:rsidRDefault="00027574" w:rsidP="00BD46D0">
            <w:pPr>
              <w:widowControl w:val="0"/>
              <w:tabs>
                <w:tab w:val="left" w:pos="540"/>
                <w:tab w:val="left" w:pos="2520"/>
                <w:tab w:val="left" w:pos="8640"/>
              </w:tabs>
              <w:contextualSpacing/>
              <w:jc w:val="center"/>
            </w:pPr>
          </w:p>
        </w:tc>
        <w:tc>
          <w:tcPr>
            <w:tcW w:w="839" w:type="dxa"/>
            <w:vMerge/>
            <w:shd w:val="clear" w:color="auto" w:fill="auto"/>
            <w:vAlign w:val="center"/>
          </w:tcPr>
          <w:p w14:paraId="1404AF3B" w14:textId="77777777" w:rsidR="00027574" w:rsidRPr="007D187F" w:rsidRDefault="00027574" w:rsidP="00BD46D0">
            <w:pPr>
              <w:widowControl w:val="0"/>
              <w:tabs>
                <w:tab w:val="left" w:pos="540"/>
                <w:tab w:val="left" w:pos="2520"/>
                <w:tab w:val="left" w:pos="8640"/>
              </w:tabs>
              <w:contextualSpacing/>
              <w:jc w:val="center"/>
              <w:rPr>
                <w:b/>
              </w:rPr>
            </w:pPr>
          </w:p>
        </w:tc>
        <w:tc>
          <w:tcPr>
            <w:tcW w:w="1469" w:type="dxa"/>
            <w:vMerge/>
            <w:shd w:val="clear" w:color="auto" w:fill="auto"/>
            <w:vAlign w:val="center"/>
          </w:tcPr>
          <w:p w14:paraId="12C31944" w14:textId="77777777" w:rsidR="00027574" w:rsidRPr="007D187F" w:rsidRDefault="00027574" w:rsidP="00BD46D0">
            <w:pPr>
              <w:widowControl w:val="0"/>
              <w:tabs>
                <w:tab w:val="left" w:pos="540"/>
                <w:tab w:val="left" w:pos="2520"/>
                <w:tab w:val="left" w:pos="8640"/>
              </w:tabs>
              <w:contextualSpacing/>
              <w:jc w:val="center"/>
            </w:pPr>
          </w:p>
        </w:tc>
        <w:tc>
          <w:tcPr>
            <w:tcW w:w="2399" w:type="dxa"/>
            <w:vMerge/>
            <w:shd w:val="clear" w:color="auto" w:fill="auto"/>
          </w:tcPr>
          <w:p w14:paraId="61AD0D55" w14:textId="77777777" w:rsidR="00027574" w:rsidRPr="007D187F" w:rsidRDefault="00027574" w:rsidP="00BD46D0">
            <w:pPr>
              <w:widowControl w:val="0"/>
              <w:tabs>
                <w:tab w:val="left" w:pos="540"/>
                <w:tab w:val="left" w:pos="2520"/>
                <w:tab w:val="left" w:pos="8640"/>
              </w:tabs>
              <w:contextualSpacing/>
              <w:jc w:val="center"/>
            </w:pPr>
          </w:p>
        </w:tc>
        <w:tc>
          <w:tcPr>
            <w:tcW w:w="885" w:type="dxa"/>
            <w:shd w:val="clear" w:color="auto" w:fill="auto"/>
            <w:textDirection w:val="btLr"/>
            <w:vAlign w:val="center"/>
          </w:tcPr>
          <w:p w14:paraId="46E56898" w14:textId="77777777" w:rsidR="00027574" w:rsidRPr="007D187F" w:rsidRDefault="00027574" w:rsidP="00BD46D0">
            <w:pPr>
              <w:widowControl w:val="0"/>
              <w:tabs>
                <w:tab w:val="left" w:pos="540"/>
                <w:tab w:val="left" w:pos="2520"/>
                <w:tab w:val="left" w:pos="8640"/>
              </w:tabs>
              <w:ind w:left="113" w:right="113"/>
              <w:contextualSpacing/>
              <w:jc w:val="center"/>
            </w:pPr>
            <w:r w:rsidRPr="007D187F">
              <w:t>Мощность передатчика, Вт</w:t>
            </w:r>
          </w:p>
        </w:tc>
        <w:tc>
          <w:tcPr>
            <w:tcW w:w="1043" w:type="dxa"/>
            <w:shd w:val="clear" w:color="auto" w:fill="auto"/>
            <w:textDirection w:val="btLr"/>
            <w:vAlign w:val="center"/>
          </w:tcPr>
          <w:p w14:paraId="69EA6C94" w14:textId="77777777" w:rsidR="00027574" w:rsidRPr="007D187F" w:rsidRDefault="00027574" w:rsidP="00BD46D0">
            <w:pPr>
              <w:widowControl w:val="0"/>
              <w:tabs>
                <w:tab w:val="left" w:pos="540"/>
                <w:tab w:val="left" w:pos="2520"/>
                <w:tab w:val="left" w:pos="8640"/>
              </w:tabs>
              <w:ind w:left="113" w:right="113"/>
              <w:contextualSpacing/>
              <w:jc w:val="center"/>
            </w:pPr>
            <w:r w:rsidRPr="007D187F">
              <w:t>Коэффициент усиления антенны, дБ</w:t>
            </w:r>
          </w:p>
        </w:tc>
        <w:tc>
          <w:tcPr>
            <w:tcW w:w="727" w:type="dxa"/>
            <w:shd w:val="clear" w:color="auto" w:fill="auto"/>
            <w:textDirection w:val="btLr"/>
            <w:vAlign w:val="center"/>
          </w:tcPr>
          <w:p w14:paraId="6154500B" w14:textId="77777777" w:rsidR="00027574" w:rsidRPr="007D187F" w:rsidRDefault="00027574" w:rsidP="00BD46D0">
            <w:pPr>
              <w:widowControl w:val="0"/>
              <w:tabs>
                <w:tab w:val="left" w:pos="540"/>
                <w:tab w:val="left" w:pos="2520"/>
                <w:tab w:val="left" w:pos="8640"/>
              </w:tabs>
              <w:ind w:left="113" w:right="113"/>
              <w:contextualSpacing/>
              <w:jc w:val="center"/>
            </w:pPr>
            <w:r w:rsidRPr="007D187F">
              <w:t>Высота антенны, м</w:t>
            </w:r>
          </w:p>
        </w:tc>
        <w:tc>
          <w:tcPr>
            <w:tcW w:w="966" w:type="dxa"/>
            <w:shd w:val="clear" w:color="auto" w:fill="auto"/>
            <w:textDirection w:val="btLr"/>
            <w:vAlign w:val="center"/>
          </w:tcPr>
          <w:p w14:paraId="7A8F8D82" w14:textId="77777777" w:rsidR="00027574" w:rsidRPr="007D187F" w:rsidRDefault="00027574" w:rsidP="00BD46D0">
            <w:pPr>
              <w:widowControl w:val="0"/>
              <w:tabs>
                <w:tab w:val="left" w:pos="540"/>
                <w:tab w:val="left" w:pos="2520"/>
                <w:tab w:val="left" w:pos="8640"/>
              </w:tabs>
              <w:ind w:left="113" w:right="113"/>
              <w:contextualSpacing/>
              <w:jc w:val="center"/>
            </w:pPr>
            <w:r w:rsidRPr="007D187F">
              <w:t xml:space="preserve">Чувствительность приемника, </w:t>
            </w:r>
            <w:proofErr w:type="spellStart"/>
            <w:r w:rsidRPr="007D187F">
              <w:t>дБм</w:t>
            </w:r>
            <w:proofErr w:type="spellEnd"/>
          </w:p>
        </w:tc>
        <w:tc>
          <w:tcPr>
            <w:tcW w:w="1008" w:type="dxa"/>
            <w:shd w:val="clear" w:color="auto" w:fill="auto"/>
            <w:textDirection w:val="btLr"/>
            <w:vAlign w:val="center"/>
          </w:tcPr>
          <w:p w14:paraId="7034BA6C" w14:textId="77777777" w:rsidR="00027574" w:rsidRPr="007D187F" w:rsidRDefault="00027574" w:rsidP="00BD46D0">
            <w:pPr>
              <w:widowControl w:val="0"/>
              <w:tabs>
                <w:tab w:val="left" w:pos="540"/>
                <w:tab w:val="left" w:pos="2520"/>
                <w:tab w:val="left" w:pos="8640"/>
              </w:tabs>
              <w:ind w:left="113" w:right="113"/>
              <w:contextualSpacing/>
              <w:jc w:val="center"/>
            </w:pPr>
            <w:r w:rsidRPr="007D187F">
              <w:t>Мощность передатчика, Вт</w:t>
            </w:r>
          </w:p>
        </w:tc>
        <w:tc>
          <w:tcPr>
            <w:tcW w:w="944" w:type="dxa"/>
            <w:shd w:val="clear" w:color="auto" w:fill="auto"/>
            <w:textDirection w:val="btLr"/>
            <w:vAlign w:val="center"/>
          </w:tcPr>
          <w:p w14:paraId="31E0A75D" w14:textId="77777777" w:rsidR="00027574" w:rsidRPr="007D187F" w:rsidRDefault="00027574" w:rsidP="00BD46D0">
            <w:pPr>
              <w:widowControl w:val="0"/>
              <w:tabs>
                <w:tab w:val="left" w:pos="540"/>
                <w:tab w:val="left" w:pos="2520"/>
                <w:tab w:val="left" w:pos="8640"/>
              </w:tabs>
              <w:ind w:left="113" w:right="113"/>
              <w:contextualSpacing/>
              <w:jc w:val="center"/>
            </w:pPr>
            <w:r w:rsidRPr="007D187F">
              <w:t>Коэффициент усиления антенны, дБ</w:t>
            </w:r>
          </w:p>
        </w:tc>
        <w:tc>
          <w:tcPr>
            <w:tcW w:w="748" w:type="dxa"/>
            <w:shd w:val="clear" w:color="auto" w:fill="auto"/>
            <w:textDirection w:val="btLr"/>
            <w:vAlign w:val="center"/>
          </w:tcPr>
          <w:p w14:paraId="12816471" w14:textId="77777777" w:rsidR="00027574" w:rsidRPr="007D187F" w:rsidRDefault="00027574" w:rsidP="00BD46D0">
            <w:pPr>
              <w:widowControl w:val="0"/>
              <w:tabs>
                <w:tab w:val="left" w:pos="540"/>
                <w:tab w:val="left" w:pos="2520"/>
                <w:tab w:val="left" w:pos="8640"/>
              </w:tabs>
              <w:ind w:left="113" w:right="113"/>
              <w:contextualSpacing/>
              <w:jc w:val="center"/>
            </w:pPr>
            <w:r w:rsidRPr="007D187F">
              <w:t>Высота антенны, м</w:t>
            </w:r>
          </w:p>
        </w:tc>
        <w:tc>
          <w:tcPr>
            <w:tcW w:w="1017" w:type="dxa"/>
            <w:shd w:val="clear" w:color="auto" w:fill="auto"/>
            <w:textDirection w:val="btLr"/>
            <w:vAlign w:val="center"/>
          </w:tcPr>
          <w:p w14:paraId="08F70BBC" w14:textId="77777777" w:rsidR="00027574" w:rsidRPr="007D187F" w:rsidRDefault="00027574" w:rsidP="00BD46D0">
            <w:pPr>
              <w:widowControl w:val="0"/>
              <w:tabs>
                <w:tab w:val="left" w:pos="540"/>
                <w:tab w:val="left" w:pos="2520"/>
                <w:tab w:val="left" w:pos="8640"/>
              </w:tabs>
              <w:ind w:left="113" w:right="113"/>
              <w:contextualSpacing/>
              <w:jc w:val="center"/>
              <w:rPr>
                <w:lang w:val="en-US"/>
              </w:rPr>
            </w:pPr>
            <w:r w:rsidRPr="007D187F">
              <w:t xml:space="preserve">Чувствительность приемника, </w:t>
            </w:r>
            <w:proofErr w:type="spellStart"/>
            <w:r w:rsidRPr="007D187F">
              <w:t>дБм</w:t>
            </w:r>
            <w:proofErr w:type="spellEnd"/>
          </w:p>
        </w:tc>
      </w:tr>
      <w:tr w:rsidR="00027574" w:rsidRPr="007D187F" w14:paraId="6375A2CA" w14:textId="77777777" w:rsidTr="00BD46D0">
        <w:trPr>
          <w:jc w:val="center"/>
        </w:trPr>
        <w:tc>
          <w:tcPr>
            <w:tcW w:w="886" w:type="dxa"/>
            <w:shd w:val="clear" w:color="auto" w:fill="auto"/>
          </w:tcPr>
          <w:p w14:paraId="2D4DD6EE" w14:textId="77777777" w:rsidR="00027574" w:rsidRPr="007D187F" w:rsidRDefault="00027574" w:rsidP="00BD46D0">
            <w:pPr>
              <w:widowControl w:val="0"/>
              <w:tabs>
                <w:tab w:val="left" w:pos="540"/>
                <w:tab w:val="left" w:pos="2520"/>
                <w:tab w:val="left" w:pos="8640"/>
              </w:tabs>
              <w:contextualSpacing/>
              <w:jc w:val="center"/>
              <w:rPr>
                <w:b/>
              </w:rPr>
            </w:pPr>
            <w:r>
              <w:rPr>
                <w:b/>
              </w:rPr>
              <w:t>1</w:t>
            </w:r>
          </w:p>
        </w:tc>
        <w:tc>
          <w:tcPr>
            <w:tcW w:w="649" w:type="dxa"/>
            <w:shd w:val="clear" w:color="auto" w:fill="auto"/>
          </w:tcPr>
          <w:p w14:paraId="1E3B2D9F" w14:textId="77777777" w:rsidR="00027574" w:rsidRPr="007D187F" w:rsidRDefault="00027574" w:rsidP="00BD46D0">
            <w:pPr>
              <w:widowControl w:val="0"/>
              <w:tabs>
                <w:tab w:val="left" w:pos="540"/>
                <w:tab w:val="left" w:pos="2520"/>
                <w:tab w:val="left" w:pos="8640"/>
              </w:tabs>
              <w:contextualSpacing/>
              <w:jc w:val="center"/>
            </w:pPr>
            <w:r>
              <w:t>2</w:t>
            </w:r>
          </w:p>
        </w:tc>
        <w:tc>
          <w:tcPr>
            <w:tcW w:w="696" w:type="dxa"/>
            <w:shd w:val="clear" w:color="auto" w:fill="auto"/>
          </w:tcPr>
          <w:p w14:paraId="5F51F956" w14:textId="77777777" w:rsidR="00027574" w:rsidRPr="007D187F" w:rsidRDefault="00027574" w:rsidP="00027574">
            <w:pPr>
              <w:widowControl w:val="0"/>
              <w:tabs>
                <w:tab w:val="left" w:pos="540"/>
                <w:tab w:val="left" w:pos="2520"/>
                <w:tab w:val="left" w:pos="8640"/>
              </w:tabs>
              <w:contextualSpacing/>
              <w:jc w:val="center"/>
            </w:pPr>
            <w:r w:rsidRPr="007D187F">
              <w:t>2</w:t>
            </w:r>
            <w:r>
              <w:t>5</w:t>
            </w:r>
          </w:p>
        </w:tc>
        <w:tc>
          <w:tcPr>
            <w:tcW w:w="839" w:type="dxa"/>
            <w:shd w:val="clear" w:color="auto" w:fill="auto"/>
          </w:tcPr>
          <w:p w14:paraId="66D74A81" w14:textId="77777777" w:rsidR="00027574" w:rsidRPr="007D187F" w:rsidRDefault="00027574" w:rsidP="00BD46D0">
            <w:pPr>
              <w:widowControl w:val="0"/>
              <w:tabs>
                <w:tab w:val="left" w:pos="540"/>
                <w:tab w:val="left" w:pos="2520"/>
                <w:tab w:val="left" w:pos="8640"/>
              </w:tabs>
              <w:contextualSpacing/>
              <w:jc w:val="center"/>
              <w:rPr>
                <w:b/>
              </w:rPr>
            </w:pPr>
            <w:r w:rsidRPr="007D187F">
              <w:rPr>
                <w:b/>
              </w:rPr>
              <w:t>8</w:t>
            </w:r>
          </w:p>
        </w:tc>
        <w:tc>
          <w:tcPr>
            <w:tcW w:w="1469" w:type="dxa"/>
            <w:shd w:val="clear" w:color="auto" w:fill="auto"/>
          </w:tcPr>
          <w:p w14:paraId="6C523723" w14:textId="77777777" w:rsidR="00027574" w:rsidRPr="007D187F" w:rsidRDefault="00027574" w:rsidP="00BD46D0">
            <w:pPr>
              <w:widowControl w:val="0"/>
              <w:tabs>
                <w:tab w:val="left" w:pos="540"/>
                <w:tab w:val="left" w:pos="2520"/>
                <w:tab w:val="left" w:pos="8640"/>
              </w:tabs>
              <w:contextualSpacing/>
              <w:jc w:val="center"/>
            </w:pPr>
            <w:r w:rsidRPr="007D187F">
              <w:rPr>
                <w:lang w:val="en-US"/>
              </w:rPr>
              <w:t>IEEE 802.16</w:t>
            </w:r>
          </w:p>
        </w:tc>
        <w:tc>
          <w:tcPr>
            <w:tcW w:w="2399" w:type="dxa"/>
            <w:shd w:val="clear" w:color="auto" w:fill="auto"/>
          </w:tcPr>
          <w:p w14:paraId="291A38B8" w14:textId="77777777" w:rsidR="00027574" w:rsidRPr="007D187F" w:rsidRDefault="00027574" w:rsidP="00BD46D0">
            <w:pPr>
              <w:widowControl w:val="0"/>
              <w:tabs>
                <w:tab w:val="left" w:pos="540"/>
                <w:tab w:val="left" w:pos="2520"/>
                <w:tab w:val="left" w:pos="8640"/>
              </w:tabs>
              <w:contextualSpacing/>
              <w:jc w:val="center"/>
              <w:rPr>
                <w:lang w:val="en-US"/>
              </w:rPr>
            </w:pPr>
            <w:r w:rsidRPr="007D187F">
              <w:rPr>
                <w:lang w:val="en-US"/>
              </w:rPr>
              <w:t>SPA5800/65/18/2/V</w:t>
            </w:r>
          </w:p>
        </w:tc>
        <w:tc>
          <w:tcPr>
            <w:tcW w:w="885" w:type="dxa"/>
            <w:shd w:val="clear" w:color="auto" w:fill="auto"/>
          </w:tcPr>
          <w:p w14:paraId="6DFEC02F" w14:textId="77777777" w:rsidR="00027574" w:rsidRPr="007D187F" w:rsidRDefault="00027574" w:rsidP="00BD46D0">
            <w:pPr>
              <w:widowControl w:val="0"/>
              <w:tabs>
                <w:tab w:val="left" w:pos="540"/>
                <w:tab w:val="left" w:pos="2520"/>
                <w:tab w:val="left" w:pos="8640"/>
              </w:tabs>
              <w:contextualSpacing/>
              <w:jc w:val="center"/>
            </w:pPr>
            <w:r w:rsidRPr="007D187F">
              <w:t>0,4</w:t>
            </w:r>
          </w:p>
        </w:tc>
        <w:tc>
          <w:tcPr>
            <w:tcW w:w="1043" w:type="dxa"/>
            <w:shd w:val="clear" w:color="auto" w:fill="auto"/>
          </w:tcPr>
          <w:p w14:paraId="611FC701" w14:textId="77777777" w:rsidR="00027574" w:rsidRPr="007D187F" w:rsidRDefault="00027574" w:rsidP="00BD46D0">
            <w:pPr>
              <w:widowControl w:val="0"/>
              <w:tabs>
                <w:tab w:val="left" w:pos="540"/>
                <w:tab w:val="left" w:pos="2520"/>
                <w:tab w:val="left" w:pos="8640"/>
              </w:tabs>
              <w:contextualSpacing/>
              <w:jc w:val="center"/>
            </w:pPr>
            <w:r w:rsidRPr="007D187F">
              <w:t>18</w:t>
            </w:r>
          </w:p>
        </w:tc>
        <w:tc>
          <w:tcPr>
            <w:tcW w:w="727" w:type="dxa"/>
            <w:shd w:val="clear" w:color="auto" w:fill="auto"/>
          </w:tcPr>
          <w:p w14:paraId="1B225BFD" w14:textId="77777777" w:rsidR="00027574" w:rsidRPr="007D187F" w:rsidRDefault="00027574" w:rsidP="00BD46D0">
            <w:pPr>
              <w:widowControl w:val="0"/>
              <w:tabs>
                <w:tab w:val="left" w:pos="540"/>
                <w:tab w:val="left" w:pos="2520"/>
                <w:tab w:val="left" w:pos="8640"/>
              </w:tabs>
              <w:contextualSpacing/>
              <w:jc w:val="center"/>
            </w:pPr>
            <w:r w:rsidRPr="007D187F">
              <w:t>40</w:t>
            </w:r>
          </w:p>
        </w:tc>
        <w:tc>
          <w:tcPr>
            <w:tcW w:w="966" w:type="dxa"/>
            <w:shd w:val="clear" w:color="auto" w:fill="auto"/>
          </w:tcPr>
          <w:p w14:paraId="102FBE99" w14:textId="77777777" w:rsidR="00027574" w:rsidRPr="007D187F" w:rsidRDefault="00027574" w:rsidP="00BD46D0">
            <w:pPr>
              <w:widowControl w:val="0"/>
              <w:tabs>
                <w:tab w:val="left" w:pos="540"/>
                <w:tab w:val="left" w:pos="2520"/>
                <w:tab w:val="left" w:pos="8640"/>
              </w:tabs>
              <w:contextualSpacing/>
              <w:jc w:val="center"/>
            </w:pPr>
            <w:r w:rsidRPr="007D187F">
              <w:t>-92</w:t>
            </w:r>
          </w:p>
        </w:tc>
        <w:tc>
          <w:tcPr>
            <w:tcW w:w="1008" w:type="dxa"/>
            <w:shd w:val="clear" w:color="auto" w:fill="auto"/>
          </w:tcPr>
          <w:p w14:paraId="12AFA437" w14:textId="77777777" w:rsidR="00027574" w:rsidRPr="007D187F" w:rsidRDefault="00027574" w:rsidP="00BD46D0">
            <w:pPr>
              <w:widowControl w:val="0"/>
              <w:tabs>
                <w:tab w:val="left" w:pos="540"/>
                <w:tab w:val="left" w:pos="2520"/>
                <w:tab w:val="left" w:pos="8640"/>
              </w:tabs>
              <w:contextualSpacing/>
              <w:jc w:val="center"/>
            </w:pPr>
            <w:r w:rsidRPr="007D187F">
              <w:t>0,048</w:t>
            </w:r>
          </w:p>
        </w:tc>
        <w:tc>
          <w:tcPr>
            <w:tcW w:w="944" w:type="dxa"/>
            <w:shd w:val="clear" w:color="auto" w:fill="auto"/>
          </w:tcPr>
          <w:p w14:paraId="773B8108" w14:textId="77777777" w:rsidR="00027574" w:rsidRPr="007D187F" w:rsidRDefault="00027574" w:rsidP="00BD46D0">
            <w:pPr>
              <w:widowControl w:val="0"/>
              <w:tabs>
                <w:tab w:val="left" w:pos="540"/>
                <w:tab w:val="left" w:pos="2520"/>
                <w:tab w:val="left" w:pos="8640"/>
              </w:tabs>
              <w:contextualSpacing/>
              <w:jc w:val="center"/>
            </w:pPr>
            <w:r w:rsidRPr="007D187F">
              <w:t>0</w:t>
            </w:r>
          </w:p>
        </w:tc>
        <w:tc>
          <w:tcPr>
            <w:tcW w:w="748" w:type="dxa"/>
            <w:shd w:val="clear" w:color="auto" w:fill="auto"/>
          </w:tcPr>
          <w:p w14:paraId="40D212CE" w14:textId="77777777" w:rsidR="00027574" w:rsidRPr="007D187F" w:rsidRDefault="00027574" w:rsidP="00BD46D0">
            <w:pPr>
              <w:widowControl w:val="0"/>
              <w:tabs>
                <w:tab w:val="left" w:pos="540"/>
                <w:tab w:val="left" w:pos="2520"/>
                <w:tab w:val="left" w:pos="8640"/>
              </w:tabs>
              <w:contextualSpacing/>
              <w:jc w:val="center"/>
            </w:pPr>
            <w:r w:rsidRPr="007D187F">
              <w:t>14</w:t>
            </w:r>
          </w:p>
        </w:tc>
        <w:tc>
          <w:tcPr>
            <w:tcW w:w="1017" w:type="dxa"/>
            <w:shd w:val="clear" w:color="auto" w:fill="auto"/>
          </w:tcPr>
          <w:p w14:paraId="56284F43" w14:textId="77777777" w:rsidR="00027574" w:rsidRPr="007D187F" w:rsidRDefault="00027574" w:rsidP="00BD46D0">
            <w:pPr>
              <w:widowControl w:val="0"/>
              <w:tabs>
                <w:tab w:val="left" w:pos="540"/>
                <w:tab w:val="left" w:pos="2520"/>
                <w:tab w:val="left" w:pos="8640"/>
              </w:tabs>
              <w:contextualSpacing/>
              <w:jc w:val="center"/>
            </w:pPr>
            <w:r w:rsidRPr="007D187F">
              <w:t>-92</w:t>
            </w:r>
          </w:p>
        </w:tc>
      </w:tr>
    </w:tbl>
    <w:p w14:paraId="32F31D57" w14:textId="77777777" w:rsidR="00027574" w:rsidRDefault="00027574" w:rsidP="00027574">
      <w:pPr>
        <w:pStyle w:val="ab"/>
        <w:contextualSpacing/>
      </w:pPr>
    </w:p>
    <w:p w14:paraId="33B9530B" w14:textId="77777777" w:rsidR="00296532" w:rsidRDefault="00296532" w:rsidP="00027574">
      <w:pPr>
        <w:pStyle w:val="ab"/>
        <w:contextualSpacing/>
      </w:pPr>
    </w:p>
    <w:p w14:paraId="67B3AEED" w14:textId="77777777" w:rsidR="00296532" w:rsidRPr="00296532" w:rsidRDefault="00296532" w:rsidP="00296532">
      <w:pPr>
        <w:ind w:firstLine="709"/>
        <w:contextualSpacing/>
        <w:jc w:val="both"/>
        <w:rPr>
          <w:sz w:val="28"/>
          <w:szCs w:val="28"/>
        </w:rPr>
      </w:pPr>
      <w:r w:rsidRPr="00296532">
        <w:rPr>
          <w:b/>
          <w:sz w:val="28"/>
          <w:szCs w:val="28"/>
        </w:rPr>
        <w:t>Стандарт IEEE 802.16</w:t>
      </w:r>
      <w:r w:rsidRPr="00296532">
        <w:rPr>
          <w:sz w:val="28"/>
          <w:szCs w:val="28"/>
        </w:rPr>
        <w:t>:</w:t>
      </w:r>
    </w:p>
    <w:p w14:paraId="734AA372" w14:textId="77777777" w:rsidR="00296532" w:rsidRPr="00296532" w:rsidRDefault="00296532" w:rsidP="00296532">
      <w:pPr>
        <w:ind w:firstLine="709"/>
        <w:contextualSpacing/>
        <w:jc w:val="both"/>
        <w:rPr>
          <w:sz w:val="28"/>
          <w:szCs w:val="28"/>
        </w:rPr>
      </w:pPr>
      <w:r w:rsidRPr="00296532">
        <w:rPr>
          <w:sz w:val="28"/>
          <w:szCs w:val="28"/>
        </w:rPr>
        <w:t>- длина фидера – 2м;</w:t>
      </w:r>
    </w:p>
    <w:p w14:paraId="116D3518" w14:textId="77777777" w:rsidR="00296532" w:rsidRPr="00296532" w:rsidRDefault="00296532" w:rsidP="00296532">
      <w:pPr>
        <w:ind w:firstLine="709"/>
        <w:contextualSpacing/>
        <w:jc w:val="both"/>
        <w:rPr>
          <w:sz w:val="28"/>
          <w:szCs w:val="28"/>
        </w:rPr>
      </w:pPr>
      <w:r w:rsidRPr="00296532">
        <w:rPr>
          <w:sz w:val="28"/>
          <w:szCs w:val="28"/>
        </w:rPr>
        <w:t>- потери в фидере антенны БС – 1,5 дБ/1м.</w:t>
      </w:r>
    </w:p>
    <w:p w14:paraId="259A83C1" w14:textId="77777777" w:rsidR="00296532" w:rsidRPr="00296532" w:rsidRDefault="00296532" w:rsidP="00296532">
      <w:pPr>
        <w:ind w:firstLine="709"/>
        <w:contextualSpacing/>
        <w:jc w:val="both"/>
        <w:rPr>
          <w:sz w:val="28"/>
          <w:szCs w:val="28"/>
        </w:rPr>
      </w:pPr>
    </w:p>
    <w:p w14:paraId="33BD5922" w14:textId="77777777" w:rsidR="00296532" w:rsidRDefault="00296532" w:rsidP="00296532">
      <w:pPr>
        <w:ind w:firstLine="709"/>
        <w:contextualSpacing/>
        <w:jc w:val="both"/>
        <w:rPr>
          <w:b/>
        </w:rPr>
      </w:pPr>
      <w:r w:rsidRPr="00296532">
        <w:rPr>
          <w:sz w:val="28"/>
          <w:szCs w:val="28"/>
        </w:rPr>
        <w:t>Тип местности – 2 (крупный город).</w:t>
      </w:r>
    </w:p>
    <w:p w14:paraId="021134EA" w14:textId="77777777" w:rsidR="00296532" w:rsidRDefault="00296532" w:rsidP="00296532">
      <w:pPr>
        <w:pStyle w:val="ab"/>
        <w:contextualSpacing/>
        <w:rPr>
          <w:b w:val="0"/>
        </w:rPr>
      </w:pPr>
    </w:p>
    <w:p w14:paraId="69279407" w14:textId="77777777" w:rsidR="00296532" w:rsidRPr="00296532" w:rsidRDefault="00296532" w:rsidP="00296532">
      <w:pPr>
        <w:pStyle w:val="ab"/>
        <w:contextualSpacing/>
        <w:rPr>
          <w:b w:val="0"/>
        </w:rPr>
        <w:sectPr w:rsidR="00296532" w:rsidRPr="00296532" w:rsidSect="007D187F">
          <w:pgSz w:w="16838" w:h="11906" w:orient="landscape"/>
          <w:pgMar w:top="1134" w:right="851" w:bottom="1134" w:left="1701" w:header="709" w:footer="709" w:gutter="0"/>
          <w:cols w:space="708"/>
          <w:docGrid w:linePitch="381"/>
        </w:sectPr>
      </w:pPr>
    </w:p>
    <w:p w14:paraId="2E66B207" w14:textId="77777777" w:rsidR="00027574" w:rsidRPr="007D187F" w:rsidRDefault="00027574" w:rsidP="00027574">
      <w:pPr>
        <w:pStyle w:val="ab"/>
        <w:contextualSpacing/>
        <w:jc w:val="center"/>
      </w:pPr>
      <w:bookmarkStart w:id="3" w:name="_Toc90478822"/>
      <w:r w:rsidRPr="007D187F">
        <w:lastRenderedPageBreak/>
        <w:t xml:space="preserve">2. Характеристика стандарта </w:t>
      </w:r>
      <w:r w:rsidRPr="007D187F">
        <w:rPr>
          <w:lang w:val="en-US"/>
        </w:rPr>
        <w:t>IEEE</w:t>
      </w:r>
      <w:r w:rsidRPr="007D187F">
        <w:t xml:space="preserve"> 802.16</w:t>
      </w:r>
      <w:bookmarkEnd w:id="3"/>
    </w:p>
    <w:p w14:paraId="34C88D16" w14:textId="77777777" w:rsidR="00027574" w:rsidRPr="007D187F" w:rsidRDefault="00027574" w:rsidP="00027574">
      <w:pPr>
        <w:ind w:firstLine="709"/>
        <w:contextualSpacing/>
        <w:jc w:val="both"/>
        <w:rPr>
          <w:sz w:val="28"/>
          <w:szCs w:val="28"/>
        </w:rPr>
      </w:pPr>
    </w:p>
    <w:p w14:paraId="0CD956F8" w14:textId="77777777" w:rsidR="00027574" w:rsidRPr="007D187F" w:rsidRDefault="00027574" w:rsidP="00027574">
      <w:pPr>
        <w:ind w:firstLine="709"/>
        <w:contextualSpacing/>
        <w:jc w:val="both"/>
        <w:rPr>
          <w:sz w:val="28"/>
          <w:szCs w:val="28"/>
        </w:rPr>
      </w:pPr>
      <w:bookmarkStart w:id="4" w:name="_Toc33658688"/>
      <w:bookmarkStart w:id="5" w:name="_Toc1409535"/>
      <w:r w:rsidRPr="007D187F">
        <w:rPr>
          <w:sz w:val="28"/>
          <w:szCs w:val="28"/>
        </w:rPr>
        <w:t>При переходе к созданию систем широкополосного радиодоступа с интеграцией услуг стало понятно, что основополагающие принципы, заложенные в беспроводные системы на предыдущих этапах, нуждаются в существенной корректировке. На сигнальном уровне первостепенное значение приобрело оптимальное использование спектрального ресурса радиоканала при любых соот</w:t>
      </w:r>
      <w:r>
        <w:rPr>
          <w:sz w:val="28"/>
          <w:szCs w:val="28"/>
        </w:rPr>
        <w:t xml:space="preserve">ношениях </w:t>
      </w:r>
      <w:r w:rsidRPr="007D187F">
        <w:rPr>
          <w:sz w:val="28"/>
          <w:szCs w:val="28"/>
        </w:rPr>
        <w:t>скорость – помехоустойчивость. На уровне протоколов стало необходимым обеспечивать заданный уровень качества обслуживания каждому абоненту сети.</w:t>
      </w:r>
      <w:bookmarkEnd w:id="4"/>
    </w:p>
    <w:p w14:paraId="08EA10A2" w14:textId="77777777" w:rsidR="00027574" w:rsidRPr="007D187F" w:rsidRDefault="00027574" w:rsidP="00027574">
      <w:pPr>
        <w:ind w:firstLine="709"/>
        <w:contextualSpacing/>
        <w:jc w:val="both"/>
        <w:rPr>
          <w:sz w:val="28"/>
          <w:szCs w:val="28"/>
        </w:rPr>
      </w:pPr>
      <w:bookmarkStart w:id="6" w:name="_Toc33658689"/>
      <w:r w:rsidRPr="007D187F">
        <w:rPr>
          <w:sz w:val="28"/>
          <w:szCs w:val="28"/>
        </w:rPr>
        <w:t xml:space="preserve">Беспроводные сети связи городского масштаба WiMAX активно развиваются на протяжении уже 10 лет, развернутые решения создают конкуренцию другим решениям проблемы предоставления широкополосного доступа, эквивалентного технологии </w:t>
      </w:r>
      <w:proofErr w:type="spellStart"/>
      <w:r w:rsidRPr="007D187F">
        <w:rPr>
          <w:sz w:val="28"/>
          <w:szCs w:val="28"/>
        </w:rPr>
        <w:t>xDSL</w:t>
      </w:r>
      <w:proofErr w:type="spellEnd"/>
      <w:r w:rsidRPr="007D187F">
        <w:rPr>
          <w:sz w:val="28"/>
          <w:szCs w:val="28"/>
        </w:rPr>
        <w:t>. Основным преимуществом сетей WiMAX по сравнению с другими технологиями, призванными решать аналогичные задачи, является относительно быстрое развертывание систем на достаточно больших территориях без проведения работ по прокладке кабеля и предоставление конечным пользователям каналов связи в единицы Мбит/с, что особенно актуально для мест с неразвитой сетевой инфраструктурой (например, новые загородные районы, исторические центры городов и т. п.). Заметим, что основным конкурентом сетей WiMAX являются системы связи четвертого поколения LTE E UTRA.</w:t>
      </w:r>
      <w:bookmarkEnd w:id="6"/>
    </w:p>
    <w:p w14:paraId="168CD498" w14:textId="77777777" w:rsidR="00027574" w:rsidRPr="007D187F" w:rsidRDefault="00027574" w:rsidP="00027574">
      <w:pPr>
        <w:ind w:firstLine="709"/>
        <w:contextualSpacing/>
        <w:jc w:val="both"/>
        <w:rPr>
          <w:sz w:val="28"/>
          <w:szCs w:val="28"/>
        </w:rPr>
      </w:pPr>
      <w:bookmarkStart w:id="7" w:name="_Toc33658690"/>
      <w:r w:rsidRPr="007D187F">
        <w:rPr>
          <w:sz w:val="28"/>
          <w:szCs w:val="28"/>
        </w:rPr>
        <w:t>На сегодняшний день беспроводные сети городского масштаба представлены следующими стандартами:</w:t>
      </w:r>
      <w:bookmarkEnd w:id="7"/>
    </w:p>
    <w:p w14:paraId="33C49879" w14:textId="77777777" w:rsidR="00027574" w:rsidRPr="007D187F" w:rsidRDefault="00027574" w:rsidP="00027574">
      <w:pPr>
        <w:ind w:firstLine="709"/>
        <w:contextualSpacing/>
        <w:jc w:val="both"/>
        <w:rPr>
          <w:sz w:val="28"/>
          <w:szCs w:val="28"/>
        </w:rPr>
      </w:pPr>
      <w:bookmarkStart w:id="8" w:name="_Toc33658691"/>
      <w:r w:rsidRPr="007D187F">
        <w:rPr>
          <w:sz w:val="28"/>
          <w:szCs w:val="28"/>
        </w:rPr>
        <w:t>- IEEE 802.16e-2005, 2009 (WiMAX) (см. рисунок 1.1);</w:t>
      </w:r>
      <w:bookmarkEnd w:id="8"/>
    </w:p>
    <w:p w14:paraId="181A17DA" w14:textId="77777777" w:rsidR="00027574" w:rsidRPr="007D187F" w:rsidRDefault="00027574" w:rsidP="00027574">
      <w:pPr>
        <w:ind w:firstLine="709"/>
        <w:contextualSpacing/>
        <w:jc w:val="both"/>
        <w:rPr>
          <w:sz w:val="28"/>
          <w:szCs w:val="28"/>
        </w:rPr>
      </w:pPr>
      <w:bookmarkStart w:id="9" w:name="_Toc33658692"/>
      <w:r w:rsidRPr="007D187F">
        <w:rPr>
          <w:sz w:val="28"/>
          <w:szCs w:val="28"/>
        </w:rPr>
        <w:t xml:space="preserve">- ETSI </w:t>
      </w:r>
      <w:proofErr w:type="spellStart"/>
      <w:r w:rsidRPr="007D187F">
        <w:rPr>
          <w:sz w:val="28"/>
          <w:szCs w:val="28"/>
        </w:rPr>
        <w:t>HiperMAN</w:t>
      </w:r>
      <w:proofErr w:type="spellEnd"/>
      <w:r w:rsidRPr="007D187F">
        <w:rPr>
          <w:sz w:val="28"/>
          <w:szCs w:val="28"/>
        </w:rPr>
        <w:t>;</w:t>
      </w:r>
      <w:bookmarkEnd w:id="9"/>
    </w:p>
    <w:p w14:paraId="3C11BB05" w14:textId="77777777" w:rsidR="00027574" w:rsidRPr="007D187F" w:rsidRDefault="00027574" w:rsidP="00027574">
      <w:pPr>
        <w:ind w:firstLine="709"/>
        <w:contextualSpacing/>
        <w:jc w:val="both"/>
        <w:rPr>
          <w:sz w:val="28"/>
          <w:szCs w:val="28"/>
        </w:rPr>
      </w:pPr>
      <w:bookmarkStart w:id="10" w:name="_Toc33658693"/>
      <w:r w:rsidRPr="007D187F">
        <w:rPr>
          <w:sz w:val="28"/>
          <w:szCs w:val="28"/>
        </w:rPr>
        <w:t>- IEEE 802.20 (WBWA).</w:t>
      </w:r>
      <w:bookmarkEnd w:id="10"/>
    </w:p>
    <w:p w14:paraId="0F408AD5" w14:textId="77777777" w:rsidR="00027574" w:rsidRPr="007D187F" w:rsidRDefault="00027574" w:rsidP="00027574">
      <w:pPr>
        <w:ind w:firstLine="709"/>
        <w:contextualSpacing/>
        <w:jc w:val="both"/>
        <w:rPr>
          <w:sz w:val="28"/>
          <w:szCs w:val="28"/>
        </w:rPr>
      </w:pPr>
      <w:bookmarkStart w:id="11" w:name="_Toc33658694"/>
    </w:p>
    <w:p w14:paraId="3A1AC2F4" w14:textId="77777777" w:rsidR="00027574" w:rsidRPr="007D187F" w:rsidRDefault="00027574" w:rsidP="00027574">
      <w:pPr>
        <w:ind w:firstLine="709"/>
        <w:contextualSpacing/>
        <w:jc w:val="both"/>
        <w:rPr>
          <w:sz w:val="28"/>
          <w:szCs w:val="28"/>
        </w:rPr>
      </w:pPr>
      <w:r w:rsidRPr="007D187F">
        <w:rPr>
          <w:sz w:val="28"/>
          <w:szCs w:val="28"/>
        </w:rPr>
        <w:t>Рабочая группа IEEE 802.16 была создана в 1999 г. Через два года (в декабре 2001 г.) был принят первый стандарт беспроводных сетей связи городского масштаба IEEE 802.16. Первоначально он был ориентирован на частотный диапазон 10–66 ГГц, что подразумевало прямую видимость между приемником и передатчиком и являлось существенным недостатком в городских условиях. Стандарт IEEE 802.16a (принят в январе 2003 г.) предусматривал использование частотного диапазона 1 – 10 ГГц и был лишен указанного недостатка.</w:t>
      </w:r>
      <w:bookmarkEnd w:id="5"/>
      <w:bookmarkEnd w:id="11"/>
    </w:p>
    <w:p w14:paraId="2FB5DF9C" w14:textId="77777777" w:rsidR="00027574" w:rsidRPr="007D187F" w:rsidRDefault="00027574" w:rsidP="00027574">
      <w:pPr>
        <w:contextualSpacing/>
        <w:jc w:val="center"/>
        <w:rPr>
          <w:sz w:val="28"/>
          <w:szCs w:val="28"/>
        </w:rPr>
      </w:pPr>
      <w:r>
        <w:rPr>
          <w:noProof/>
          <w:sz w:val="28"/>
          <w:szCs w:val="28"/>
        </w:rPr>
        <w:lastRenderedPageBreak/>
        <w:drawing>
          <wp:inline distT="0" distB="0" distL="0" distR="0" wp14:anchorId="0D39C546" wp14:editId="7C51CEB7">
            <wp:extent cx="5836285" cy="42697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36285" cy="4269740"/>
                    </a:xfrm>
                    <a:prstGeom prst="rect">
                      <a:avLst/>
                    </a:prstGeom>
                    <a:noFill/>
                    <a:ln>
                      <a:noFill/>
                    </a:ln>
                  </pic:spPr>
                </pic:pic>
              </a:graphicData>
            </a:graphic>
          </wp:inline>
        </w:drawing>
      </w:r>
    </w:p>
    <w:p w14:paraId="6F503CC2" w14:textId="77777777" w:rsidR="00027574" w:rsidRPr="007D187F" w:rsidRDefault="00027574" w:rsidP="00027574">
      <w:pPr>
        <w:contextualSpacing/>
        <w:jc w:val="center"/>
        <w:rPr>
          <w:sz w:val="28"/>
          <w:szCs w:val="28"/>
        </w:rPr>
      </w:pPr>
      <w:bookmarkStart w:id="12" w:name="_Toc33658696"/>
      <w:r w:rsidRPr="007D187F">
        <w:rPr>
          <w:sz w:val="28"/>
          <w:szCs w:val="28"/>
        </w:rPr>
        <w:t>Рисунок 1.1 – Эволюция стандартов IEEE 802.16</w:t>
      </w:r>
      <w:bookmarkEnd w:id="12"/>
    </w:p>
    <w:p w14:paraId="7437DD8D" w14:textId="77777777" w:rsidR="00027574" w:rsidRPr="007D187F" w:rsidRDefault="00027574" w:rsidP="00027574">
      <w:pPr>
        <w:ind w:firstLine="709"/>
        <w:contextualSpacing/>
        <w:jc w:val="both"/>
        <w:rPr>
          <w:sz w:val="28"/>
          <w:szCs w:val="28"/>
        </w:rPr>
      </w:pPr>
    </w:p>
    <w:p w14:paraId="1E3B6CD3" w14:textId="77777777" w:rsidR="00027574" w:rsidRPr="007D187F" w:rsidRDefault="00027574" w:rsidP="00027574">
      <w:pPr>
        <w:ind w:firstLine="709"/>
        <w:contextualSpacing/>
        <w:jc w:val="both"/>
        <w:rPr>
          <w:sz w:val="28"/>
          <w:szCs w:val="28"/>
        </w:rPr>
      </w:pPr>
      <w:bookmarkStart w:id="13" w:name="_Toc33658697"/>
      <w:r w:rsidRPr="007D187F">
        <w:rPr>
          <w:sz w:val="28"/>
          <w:szCs w:val="28"/>
        </w:rPr>
        <w:t>В июле 2004 г. был одобрен стандарт IEEE 802.16REVd, который объединил в себе предыдущие версии IEEE 802.16.</w:t>
      </w:r>
      <w:bookmarkEnd w:id="13"/>
    </w:p>
    <w:p w14:paraId="68CAA534" w14:textId="77777777" w:rsidR="00027574" w:rsidRPr="007D187F" w:rsidRDefault="00027574" w:rsidP="00027574">
      <w:pPr>
        <w:ind w:firstLine="709"/>
        <w:contextualSpacing/>
        <w:jc w:val="both"/>
        <w:rPr>
          <w:sz w:val="28"/>
          <w:szCs w:val="28"/>
        </w:rPr>
      </w:pPr>
      <w:bookmarkStart w:id="14" w:name="_Toc33658698"/>
      <w:r w:rsidRPr="007D187F">
        <w:rPr>
          <w:sz w:val="28"/>
          <w:szCs w:val="28"/>
        </w:rPr>
        <w:t>В июле 2005 г. вышел стандарт IEEE 802.16e, являющийся дополнением к стандарту IEEE 802.16-2004. Акцент в стандарте сделан на поддержку мобильности конечного пользователя.</w:t>
      </w:r>
      <w:bookmarkEnd w:id="14"/>
    </w:p>
    <w:p w14:paraId="4130B1D4" w14:textId="77777777" w:rsidR="00027574" w:rsidRPr="007D187F" w:rsidRDefault="00027574" w:rsidP="00027574">
      <w:pPr>
        <w:ind w:firstLine="709"/>
        <w:contextualSpacing/>
        <w:jc w:val="both"/>
        <w:rPr>
          <w:sz w:val="28"/>
          <w:szCs w:val="28"/>
        </w:rPr>
      </w:pPr>
      <w:bookmarkStart w:id="15" w:name="_Toc33658699"/>
      <w:r w:rsidRPr="007D187F">
        <w:rPr>
          <w:sz w:val="28"/>
          <w:szCs w:val="28"/>
        </w:rPr>
        <w:t>Осенью 2009 г. вышел окончательный на сегодняшний день стандарт беспроводных сетей городского масштаба IEEE 802.16-2009, объединивший в себе предыдущие версии стандартов.</w:t>
      </w:r>
      <w:bookmarkEnd w:id="15"/>
    </w:p>
    <w:p w14:paraId="0422E81D" w14:textId="77777777" w:rsidR="00027574" w:rsidRPr="007D187F" w:rsidRDefault="00027574" w:rsidP="00027574">
      <w:pPr>
        <w:ind w:firstLine="709"/>
        <w:contextualSpacing/>
        <w:jc w:val="both"/>
        <w:rPr>
          <w:sz w:val="28"/>
          <w:szCs w:val="28"/>
        </w:rPr>
      </w:pPr>
      <w:bookmarkStart w:id="16" w:name="_Toc33658700"/>
      <w:r w:rsidRPr="007D187F">
        <w:rPr>
          <w:sz w:val="28"/>
          <w:szCs w:val="28"/>
        </w:rPr>
        <w:t>Европейский институт телекоммуникационных стандартов ETSI и рабочая группа BRAN (</w:t>
      </w:r>
      <w:proofErr w:type="spellStart"/>
      <w:r w:rsidRPr="007D187F">
        <w:rPr>
          <w:sz w:val="28"/>
          <w:szCs w:val="28"/>
        </w:rPr>
        <w:t>Broadband</w:t>
      </w:r>
      <w:proofErr w:type="spellEnd"/>
      <w:r w:rsidRPr="007D187F">
        <w:rPr>
          <w:sz w:val="28"/>
          <w:szCs w:val="28"/>
        </w:rPr>
        <w:t xml:space="preserve"> Radio Access Networks) разработали стандарт </w:t>
      </w:r>
      <w:proofErr w:type="spellStart"/>
      <w:r w:rsidRPr="007D187F">
        <w:rPr>
          <w:sz w:val="28"/>
          <w:szCs w:val="28"/>
        </w:rPr>
        <w:t>HiperMAN</w:t>
      </w:r>
      <w:proofErr w:type="spellEnd"/>
      <w:r w:rsidRPr="007D187F">
        <w:rPr>
          <w:sz w:val="28"/>
          <w:szCs w:val="28"/>
        </w:rPr>
        <w:t xml:space="preserve">. В основу </w:t>
      </w:r>
      <w:proofErr w:type="spellStart"/>
      <w:r w:rsidRPr="007D187F">
        <w:rPr>
          <w:sz w:val="28"/>
          <w:szCs w:val="28"/>
        </w:rPr>
        <w:t>HiperMAN</w:t>
      </w:r>
      <w:proofErr w:type="spellEnd"/>
      <w:r w:rsidRPr="007D187F">
        <w:rPr>
          <w:sz w:val="28"/>
          <w:szCs w:val="28"/>
        </w:rPr>
        <w:t xml:space="preserve"> на физическом уровне положен стандарт IEEE 802.16-2004. Некоторые различия наблюдаются на канальном</w:t>
      </w:r>
      <w:bookmarkEnd w:id="16"/>
      <w:r w:rsidRPr="007D187F">
        <w:rPr>
          <w:sz w:val="28"/>
          <w:szCs w:val="28"/>
        </w:rPr>
        <w:t xml:space="preserve"> </w:t>
      </w:r>
    </w:p>
    <w:p w14:paraId="4A2F48B2" w14:textId="77777777" w:rsidR="00027574" w:rsidRPr="007D187F" w:rsidRDefault="00027574" w:rsidP="00027574">
      <w:pPr>
        <w:ind w:firstLine="709"/>
        <w:contextualSpacing/>
        <w:jc w:val="both"/>
        <w:rPr>
          <w:sz w:val="28"/>
          <w:szCs w:val="28"/>
        </w:rPr>
      </w:pPr>
      <w:bookmarkStart w:id="17" w:name="_Toc33658701"/>
      <w:r w:rsidRPr="007D187F">
        <w:rPr>
          <w:sz w:val="28"/>
          <w:szCs w:val="28"/>
        </w:rPr>
        <w:t xml:space="preserve">(MAC) и сетевом уровнях. Основное внимание ETSI уделяет типам приложений и качеству услуг. Рабочая группа IEEE 802.20 Mobile </w:t>
      </w:r>
      <w:proofErr w:type="spellStart"/>
      <w:r w:rsidRPr="007D187F">
        <w:rPr>
          <w:sz w:val="28"/>
          <w:szCs w:val="28"/>
        </w:rPr>
        <w:t>Broadband</w:t>
      </w:r>
      <w:proofErr w:type="spellEnd"/>
      <w:r w:rsidRPr="007D187F">
        <w:rPr>
          <w:sz w:val="28"/>
          <w:szCs w:val="28"/>
        </w:rPr>
        <w:t xml:space="preserve"> Wireless Access (MBWA), утвержденная в декабре 2002 г., сосредоточена на предоставлении услуг мобильным пользователям, движущимся со скоростью до 250 км/ч.</w:t>
      </w:r>
      <w:bookmarkEnd w:id="17"/>
    </w:p>
    <w:p w14:paraId="1304BC4B" w14:textId="77777777" w:rsidR="00027574" w:rsidRPr="007D187F" w:rsidRDefault="00027574" w:rsidP="00027574">
      <w:pPr>
        <w:ind w:firstLine="709"/>
        <w:contextualSpacing/>
        <w:jc w:val="both"/>
        <w:rPr>
          <w:sz w:val="28"/>
          <w:szCs w:val="28"/>
        </w:rPr>
      </w:pPr>
      <w:bookmarkStart w:id="18" w:name="_Toc33658702"/>
      <w:r w:rsidRPr="007D187F">
        <w:rPr>
          <w:sz w:val="28"/>
          <w:szCs w:val="28"/>
        </w:rPr>
        <w:t xml:space="preserve">Спустя два года после создания рабочей группы IEEE 802.16 появился форум WiMAX, образованный фирмами Nokia, Harris Corp., Ensemble и </w:t>
      </w:r>
      <w:proofErr w:type="spellStart"/>
      <w:r w:rsidRPr="007D187F">
        <w:rPr>
          <w:sz w:val="28"/>
          <w:szCs w:val="28"/>
        </w:rPr>
        <w:t>Crosspan</w:t>
      </w:r>
      <w:proofErr w:type="spellEnd"/>
      <w:r w:rsidRPr="007D187F">
        <w:rPr>
          <w:sz w:val="28"/>
          <w:szCs w:val="28"/>
        </w:rPr>
        <w:t xml:space="preserve">. К маю 2005 г. форум объединял уже 230 участников, а на сегодняшний день форум включает в себя более 400 различных </w:t>
      </w:r>
      <w:r w:rsidRPr="007D187F">
        <w:rPr>
          <w:sz w:val="28"/>
          <w:szCs w:val="28"/>
        </w:rPr>
        <w:lastRenderedPageBreak/>
        <w:t>производителей, лабораторий и поставщиков телекоммуникационного оборудования.</w:t>
      </w:r>
      <w:bookmarkEnd w:id="18"/>
    </w:p>
    <w:p w14:paraId="37B844BD" w14:textId="77777777" w:rsidR="00027574" w:rsidRPr="007D187F" w:rsidRDefault="00027574" w:rsidP="00027574">
      <w:pPr>
        <w:ind w:firstLine="709"/>
        <w:contextualSpacing/>
        <w:jc w:val="both"/>
        <w:rPr>
          <w:sz w:val="28"/>
          <w:szCs w:val="28"/>
        </w:rPr>
      </w:pPr>
      <w:bookmarkStart w:id="19" w:name="_Toc33658703"/>
      <w:r w:rsidRPr="007D187F">
        <w:rPr>
          <w:sz w:val="28"/>
          <w:szCs w:val="28"/>
        </w:rPr>
        <w:t xml:space="preserve">Необходимо различать стандарты связи серии IEEE 802.16 и форум WiMAX (см. рисунок 1.2). Стандарты серии IEEE 802.16 – это множество стандартов, определяющих беспроводные сети городского масштаба (WMAN – Wireless Metropolitan Area Network). Разработаны для обеспечения беспроводным широкополосным доступом стационарных и мобильных пользователей. Форум WiMAX (WiMAX – Worldwide </w:t>
      </w:r>
      <w:proofErr w:type="spellStart"/>
      <w:r w:rsidRPr="007D187F">
        <w:rPr>
          <w:sz w:val="28"/>
          <w:szCs w:val="28"/>
        </w:rPr>
        <w:t>Interoperability</w:t>
      </w:r>
      <w:proofErr w:type="spellEnd"/>
      <w:r w:rsidRPr="007D187F">
        <w:rPr>
          <w:sz w:val="28"/>
          <w:szCs w:val="28"/>
        </w:rPr>
        <w:t xml:space="preserve"> </w:t>
      </w:r>
      <w:proofErr w:type="spellStart"/>
      <w:r w:rsidRPr="007D187F">
        <w:rPr>
          <w:sz w:val="28"/>
          <w:szCs w:val="28"/>
        </w:rPr>
        <w:t>for</w:t>
      </w:r>
      <w:proofErr w:type="spellEnd"/>
      <w:r w:rsidRPr="007D187F">
        <w:rPr>
          <w:sz w:val="28"/>
          <w:szCs w:val="28"/>
        </w:rPr>
        <w:t xml:space="preserve"> </w:t>
      </w:r>
      <w:proofErr w:type="spellStart"/>
      <w:r w:rsidRPr="007D187F">
        <w:rPr>
          <w:sz w:val="28"/>
          <w:szCs w:val="28"/>
        </w:rPr>
        <w:t>Microwave</w:t>
      </w:r>
      <w:proofErr w:type="spellEnd"/>
      <w:r w:rsidRPr="007D187F">
        <w:rPr>
          <w:sz w:val="28"/>
          <w:szCs w:val="28"/>
        </w:rPr>
        <w:t xml:space="preserve"> Access) является некоммерческой организацией для продвижения и сертификации устройств беспроводного широкополосного доступа, основанных на согласованном стандарте IEEE 802.16/ETSI </w:t>
      </w:r>
      <w:proofErr w:type="spellStart"/>
      <w:r w:rsidRPr="007D187F">
        <w:rPr>
          <w:sz w:val="28"/>
          <w:szCs w:val="28"/>
        </w:rPr>
        <w:t>HiperMAN</w:t>
      </w:r>
      <w:proofErr w:type="spellEnd"/>
      <w:r w:rsidRPr="007D187F">
        <w:rPr>
          <w:sz w:val="28"/>
          <w:szCs w:val="28"/>
        </w:rPr>
        <w:t>. Сотрудничает с поставщиками услуг, производителями оборудования, производителями тестового оборудования, сертификационными лабораториями и поставщиками программно-аппаратных ресурсов для обеспечения соответствия ожиданиям заказчика и государственным стандартам.</w:t>
      </w:r>
      <w:bookmarkEnd w:id="19"/>
    </w:p>
    <w:p w14:paraId="3331E90B" w14:textId="77777777" w:rsidR="00027574" w:rsidRPr="007D187F" w:rsidRDefault="00027574" w:rsidP="00027574">
      <w:pPr>
        <w:ind w:firstLine="709"/>
        <w:contextualSpacing/>
        <w:jc w:val="both"/>
        <w:rPr>
          <w:sz w:val="28"/>
          <w:szCs w:val="28"/>
        </w:rPr>
      </w:pPr>
      <w:bookmarkStart w:id="20" w:name="_Toc33658704"/>
      <w:r w:rsidRPr="007D187F">
        <w:rPr>
          <w:sz w:val="28"/>
          <w:szCs w:val="28"/>
        </w:rPr>
        <w:t xml:space="preserve">Стандарты серии IEEE 802.16 определяет </w:t>
      </w:r>
      <w:proofErr w:type="spellStart"/>
      <w:r w:rsidRPr="007D187F">
        <w:rPr>
          <w:sz w:val="28"/>
          <w:szCs w:val="28"/>
        </w:rPr>
        <w:t>радиоинтерфейс</w:t>
      </w:r>
      <w:proofErr w:type="spellEnd"/>
      <w:r w:rsidRPr="007D187F">
        <w:rPr>
          <w:sz w:val="28"/>
          <w:szCs w:val="28"/>
        </w:rPr>
        <w:t xml:space="preserve"> для систем широкополосного беспроводного доступа (уровни MAC и PHY, рис. 1.3) с фиксированными и мобильными абонентами в диапазоне частот 1–66 ГГц, рассчитанных на внедрение в городских распределенных беспроводных сетях операторского класса.</w:t>
      </w:r>
      <w:bookmarkEnd w:id="20"/>
      <w:r w:rsidRPr="007D187F">
        <w:rPr>
          <w:sz w:val="28"/>
          <w:szCs w:val="28"/>
        </w:rPr>
        <w:t xml:space="preserve"> </w:t>
      </w:r>
    </w:p>
    <w:p w14:paraId="1CC6116E" w14:textId="77777777" w:rsidR="00027574" w:rsidRPr="007D187F" w:rsidRDefault="00027574" w:rsidP="00027574">
      <w:pPr>
        <w:ind w:firstLine="709"/>
        <w:contextualSpacing/>
        <w:jc w:val="both"/>
        <w:rPr>
          <w:sz w:val="28"/>
          <w:szCs w:val="28"/>
        </w:rPr>
      </w:pPr>
      <w:bookmarkStart w:id="21" w:name="_Toc33658705"/>
      <w:r w:rsidRPr="007D187F">
        <w:rPr>
          <w:sz w:val="28"/>
          <w:szCs w:val="28"/>
        </w:rPr>
        <w:t>Сети, построенные на основе этих стандартов, займут промежуточной положение между локальными сетями (IEEE 802.11х) и региональными сетями (WAN), где планируется применение разрабатываемого стандарта IEEE 802.20. Указанные стандарты совместно со стандартом IEEE 802.15 (PAN – Personal Area Network) и IEEE 802.17 (мосты уровня МАС) образуют иерархию стандартов беспроводной связи.</w:t>
      </w:r>
      <w:bookmarkEnd w:id="21"/>
    </w:p>
    <w:p w14:paraId="759778E8" w14:textId="77777777" w:rsidR="00027574" w:rsidRPr="007D187F" w:rsidRDefault="00027574" w:rsidP="00027574">
      <w:pPr>
        <w:contextualSpacing/>
        <w:jc w:val="center"/>
        <w:rPr>
          <w:sz w:val="28"/>
          <w:szCs w:val="28"/>
        </w:rPr>
      </w:pPr>
      <w:bookmarkStart w:id="22" w:name="_Toc33658706"/>
      <w:r w:rsidRPr="007D187F">
        <w:rPr>
          <w:noProof/>
          <w:sz w:val="28"/>
          <w:szCs w:val="28"/>
        </w:rPr>
        <w:drawing>
          <wp:inline distT="0" distB="0" distL="0" distR="0" wp14:anchorId="69743CD6" wp14:editId="2B4ECF69">
            <wp:extent cx="5829300" cy="3467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829300" cy="3467100"/>
                    </a:xfrm>
                    <a:prstGeom prst="rect">
                      <a:avLst/>
                    </a:prstGeom>
                  </pic:spPr>
                </pic:pic>
              </a:graphicData>
            </a:graphic>
          </wp:inline>
        </w:drawing>
      </w:r>
      <w:bookmarkEnd w:id="22"/>
    </w:p>
    <w:p w14:paraId="4F065537" w14:textId="77777777" w:rsidR="00027574" w:rsidRPr="007D187F" w:rsidRDefault="00027574" w:rsidP="00027574">
      <w:pPr>
        <w:contextualSpacing/>
        <w:jc w:val="center"/>
        <w:rPr>
          <w:sz w:val="28"/>
          <w:szCs w:val="28"/>
        </w:rPr>
      </w:pPr>
      <w:bookmarkStart w:id="23" w:name="_Toc33658707"/>
      <w:r w:rsidRPr="007D187F">
        <w:rPr>
          <w:sz w:val="28"/>
          <w:szCs w:val="28"/>
        </w:rPr>
        <w:t>Рисунок 1.2 – Стандарты серии IEEE 802.16 и форум WiMAX</w:t>
      </w:r>
      <w:bookmarkEnd w:id="23"/>
    </w:p>
    <w:p w14:paraId="40FFFF6A" w14:textId="77777777" w:rsidR="00027574" w:rsidRPr="007D187F" w:rsidRDefault="00027574" w:rsidP="00027574">
      <w:pPr>
        <w:ind w:firstLine="709"/>
        <w:contextualSpacing/>
        <w:jc w:val="both"/>
        <w:rPr>
          <w:sz w:val="28"/>
          <w:szCs w:val="28"/>
        </w:rPr>
      </w:pPr>
      <w:bookmarkStart w:id="24" w:name="_Toc33658708"/>
      <w:r w:rsidRPr="007D187F">
        <w:rPr>
          <w:sz w:val="28"/>
          <w:szCs w:val="28"/>
        </w:rPr>
        <w:lastRenderedPageBreak/>
        <w:t xml:space="preserve">Для обеспечения работоспособности систем в диапазоне 10 – 66 ГГц вследствие относительно малой длины волны требуется наличие прямой видимости между передатчиком и приемником. В таких условиях при анализе канала связи </w:t>
      </w:r>
      <w:proofErr w:type="spellStart"/>
      <w:r w:rsidRPr="007D187F">
        <w:rPr>
          <w:sz w:val="28"/>
          <w:szCs w:val="28"/>
        </w:rPr>
        <w:t>многолучевостью</w:t>
      </w:r>
      <w:proofErr w:type="spellEnd"/>
      <w:r w:rsidRPr="007D187F">
        <w:rPr>
          <w:sz w:val="28"/>
          <w:szCs w:val="28"/>
        </w:rPr>
        <w:t xml:space="preserve"> среды можно пренебречь. Данные передаются на одной несущей. Ширина полосы частот одного канала составляет 25 или 28 МГц, скорость передачи данных до 120 Мбит/с.</w:t>
      </w:r>
      <w:bookmarkEnd w:id="24"/>
    </w:p>
    <w:p w14:paraId="37F65695" w14:textId="77777777" w:rsidR="00027574" w:rsidRPr="007D187F" w:rsidRDefault="00027574" w:rsidP="00027574">
      <w:pPr>
        <w:ind w:firstLine="709"/>
        <w:contextualSpacing/>
        <w:jc w:val="both"/>
        <w:rPr>
          <w:sz w:val="28"/>
          <w:szCs w:val="28"/>
        </w:rPr>
      </w:pPr>
      <w:bookmarkStart w:id="25" w:name="_Toc33658709"/>
      <w:r w:rsidRPr="007D187F">
        <w:rPr>
          <w:sz w:val="28"/>
          <w:szCs w:val="28"/>
        </w:rPr>
        <w:t>В диапазоне частот 1 – 11 ГГц за счет увеличения длины волны возможен сценарий взаимодействия передатчика и приемника в условиях отсутствия прямой видимости. При этом необходимо применять более сложные (по сравнению с системами, функционирующими в диапазоне частот 10 – 66 ГГц) методы регулировки мощности, различные способы борьбы с межсимвольной интерференцией. Для передачи данных используется одна или множество несущих (сигналы с OFDM).</w:t>
      </w:r>
      <w:bookmarkEnd w:id="25"/>
    </w:p>
    <w:p w14:paraId="00645A24" w14:textId="77777777" w:rsidR="00027574" w:rsidRPr="007D187F" w:rsidRDefault="00027574" w:rsidP="00027574">
      <w:pPr>
        <w:ind w:firstLine="709"/>
        <w:contextualSpacing/>
        <w:jc w:val="both"/>
        <w:rPr>
          <w:sz w:val="28"/>
          <w:szCs w:val="28"/>
        </w:rPr>
      </w:pPr>
      <w:bookmarkStart w:id="26" w:name="_Toc33658710"/>
      <w:r w:rsidRPr="007D187F">
        <w:rPr>
          <w:sz w:val="28"/>
          <w:szCs w:val="28"/>
        </w:rPr>
        <w:t>Структура стандартов IEEE 802.16 представлена на рисунке 1.3. Стандарты описывают МАС- и PHY- уровни семиуровневой эталонной модели взаимодействия открытых систем (ЭМВОС). При этом уровень МАС делится на подуровни конвергенции, общей части и безопасности.</w:t>
      </w:r>
      <w:bookmarkEnd w:id="26"/>
    </w:p>
    <w:p w14:paraId="24E2B98C" w14:textId="77777777" w:rsidR="00027574" w:rsidRPr="007D187F" w:rsidRDefault="00027574" w:rsidP="00027574">
      <w:pPr>
        <w:ind w:firstLine="709"/>
        <w:contextualSpacing/>
        <w:jc w:val="both"/>
        <w:rPr>
          <w:sz w:val="28"/>
          <w:szCs w:val="28"/>
        </w:rPr>
      </w:pPr>
    </w:p>
    <w:p w14:paraId="28F4F89E" w14:textId="77777777" w:rsidR="00027574" w:rsidRPr="007D187F" w:rsidRDefault="00027574" w:rsidP="00027574">
      <w:pPr>
        <w:contextualSpacing/>
        <w:jc w:val="center"/>
        <w:rPr>
          <w:sz w:val="28"/>
          <w:szCs w:val="28"/>
        </w:rPr>
      </w:pPr>
      <w:bookmarkStart w:id="27" w:name="_Toc33658711"/>
      <w:r w:rsidRPr="007D187F">
        <w:rPr>
          <w:noProof/>
          <w:sz w:val="28"/>
          <w:szCs w:val="28"/>
        </w:rPr>
        <w:drawing>
          <wp:inline distT="0" distB="0" distL="0" distR="0" wp14:anchorId="0977B7AE" wp14:editId="50CE3B18">
            <wp:extent cx="5695950" cy="3467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95950" cy="3467100"/>
                    </a:xfrm>
                    <a:prstGeom prst="rect">
                      <a:avLst/>
                    </a:prstGeom>
                  </pic:spPr>
                </pic:pic>
              </a:graphicData>
            </a:graphic>
          </wp:inline>
        </w:drawing>
      </w:r>
      <w:bookmarkEnd w:id="27"/>
    </w:p>
    <w:p w14:paraId="58F29592" w14:textId="77777777" w:rsidR="00027574" w:rsidRPr="007D187F" w:rsidRDefault="00027574" w:rsidP="00027574">
      <w:pPr>
        <w:contextualSpacing/>
        <w:jc w:val="center"/>
        <w:rPr>
          <w:sz w:val="28"/>
          <w:szCs w:val="28"/>
        </w:rPr>
      </w:pPr>
      <w:bookmarkStart w:id="28" w:name="_Toc33658712"/>
      <w:r w:rsidRPr="007D187F">
        <w:rPr>
          <w:sz w:val="28"/>
          <w:szCs w:val="28"/>
        </w:rPr>
        <w:t>Рисунке 1.3 – Структура стандартов IEEE 802.16</w:t>
      </w:r>
      <w:bookmarkEnd w:id="28"/>
    </w:p>
    <w:p w14:paraId="6D60E983" w14:textId="77777777" w:rsidR="00027574" w:rsidRPr="007D187F" w:rsidRDefault="00027574" w:rsidP="00027574">
      <w:pPr>
        <w:ind w:firstLine="709"/>
        <w:contextualSpacing/>
        <w:jc w:val="both"/>
        <w:rPr>
          <w:sz w:val="28"/>
          <w:szCs w:val="28"/>
        </w:rPr>
      </w:pPr>
    </w:p>
    <w:p w14:paraId="39EB40E0" w14:textId="77777777" w:rsidR="00027574" w:rsidRPr="007D187F" w:rsidRDefault="00027574" w:rsidP="00027574">
      <w:pPr>
        <w:ind w:firstLine="709"/>
        <w:contextualSpacing/>
        <w:jc w:val="both"/>
        <w:rPr>
          <w:sz w:val="28"/>
          <w:szCs w:val="28"/>
        </w:rPr>
      </w:pPr>
      <w:bookmarkStart w:id="29" w:name="_Toc33658713"/>
      <w:r w:rsidRPr="007D187F">
        <w:rPr>
          <w:sz w:val="28"/>
          <w:szCs w:val="28"/>
        </w:rPr>
        <w:t>Подуровень конвергенции согласовывает форматы данных протоколов вышестоящих уровней и данных MAC-подуровня 802.16. Данные преобразовываются в пакеты MAC SDU, при этом формируются идентификаторы соединений, протоколов и т. п.</w:t>
      </w:r>
      <w:bookmarkEnd w:id="29"/>
    </w:p>
    <w:p w14:paraId="112495A3" w14:textId="77777777" w:rsidR="00027574" w:rsidRPr="007D187F" w:rsidRDefault="00027574" w:rsidP="00027574">
      <w:pPr>
        <w:ind w:firstLine="709"/>
        <w:contextualSpacing/>
        <w:jc w:val="both"/>
        <w:rPr>
          <w:sz w:val="28"/>
          <w:szCs w:val="28"/>
        </w:rPr>
      </w:pPr>
      <w:bookmarkStart w:id="30" w:name="_Toc33658714"/>
      <w:r w:rsidRPr="007D187F">
        <w:rPr>
          <w:sz w:val="28"/>
          <w:szCs w:val="28"/>
        </w:rPr>
        <w:t xml:space="preserve">Общая часть подуровня МАС выполняет основные функции по планированию, обработке и выделению ресурсов, установлению и поддержанию соединений, поддержке </w:t>
      </w:r>
      <w:proofErr w:type="spellStart"/>
      <w:r w:rsidRPr="007D187F">
        <w:rPr>
          <w:sz w:val="28"/>
          <w:szCs w:val="28"/>
        </w:rPr>
        <w:t>QoS</w:t>
      </w:r>
      <w:proofErr w:type="spellEnd"/>
      <w:r w:rsidRPr="007D187F">
        <w:rPr>
          <w:sz w:val="28"/>
          <w:szCs w:val="28"/>
        </w:rPr>
        <w:t>.</w:t>
      </w:r>
      <w:bookmarkEnd w:id="30"/>
    </w:p>
    <w:p w14:paraId="438D53E6" w14:textId="77777777" w:rsidR="00027574" w:rsidRPr="007D187F" w:rsidRDefault="00027574" w:rsidP="00027574">
      <w:pPr>
        <w:ind w:firstLine="709"/>
        <w:contextualSpacing/>
        <w:jc w:val="both"/>
        <w:rPr>
          <w:sz w:val="28"/>
          <w:szCs w:val="28"/>
        </w:rPr>
      </w:pPr>
      <w:bookmarkStart w:id="31" w:name="_Toc33658715"/>
      <w:r w:rsidRPr="007D187F">
        <w:rPr>
          <w:sz w:val="28"/>
          <w:szCs w:val="28"/>
        </w:rPr>
        <w:lastRenderedPageBreak/>
        <w:t>На подуровне безопасности осуществляется шифрование данных для обеспечения конфиденциальности работы пользователей. Физический уровень определяет вид используемых для передачи данных сигналов, способы манипуляции и помехоустойчивого кодирования, алгоритмы формирования логических каналов и т.д.</w:t>
      </w:r>
      <w:bookmarkEnd w:id="31"/>
    </w:p>
    <w:p w14:paraId="1FD8758C" w14:textId="77777777" w:rsidR="00027574" w:rsidRPr="007D187F" w:rsidRDefault="00027574" w:rsidP="00027574">
      <w:pPr>
        <w:ind w:firstLine="709"/>
        <w:contextualSpacing/>
        <w:jc w:val="both"/>
        <w:rPr>
          <w:sz w:val="28"/>
          <w:szCs w:val="28"/>
        </w:rPr>
      </w:pPr>
    </w:p>
    <w:p w14:paraId="4E225147" w14:textId="77777777" w:rsidR="00027574" w:rsidRPr="007D187F" w:rsidRDefault="00027574" w:rsidP="00027574">
      <w:pPr>
        <w:ind w:firstLine="709"/>
        <w:contextualSpacing/>
        <w:jc w:val="both"/>
        <w:rPr>
          <w:sz w:val="28"/>
          <w:szCs w:val="28"/>
        </w:rPr>
      </w:pPr>
    </w:p>
    <w:p w14:paraId="1594ED55" w14:textId="77777777" w:rsidR="00027574" w:rsidRPr="007D187F" w:rsidRDefault="00027574" w:rsidP="00027574">
      <w:pPr>
        <w:ind w:firstLine="709"/>
        <w:contextualSpacing/>
        <w:jc w:val="both"/>
        <w:rPr>
          <w:sz w:val="28"/>
          <w:szCs w:val="28"/>
        </w:rPr>
      </w:pPr>
      <w:r w:rsidRPr="007D187F">
        <w:t xml:space="preserve"> </w:t>
      </w:r>
    </w:p>
    <w:p w14:paraId="0D6195DF" w14:textId="77777777" w:rsidR="00027574" w:rsidRPr="007D187F" w:rsidRDefault="00027574" w:rsidP="00027574">
      <w:pPr>
        <w:pStyle w:val="ab"/>
        <w:contextualSpacing/>
        <w:jc w:val="center"/>
      </w:pPr>
      <w:bookmarkStart w:id="32" w:name="_Toc90478823"/>
      <w:r w:rsidRPr="007D187F">
        <w:t>3. Модель расчета</w:t>
      </w:r>
      <w:bookmarkEnd w:id="32"/>
    </w:p>
    <w:p w14:paraId="73BF4421" w14:textId="77777777" w:rsidR="00027574" w:rsidRPr="007D187F" w:rsidRDefault="00027574" w:rsidP="00027574">
      <w:pPr>
        <w:ind w:firstLine="709"/>
        <w:contextualSpacing/>
        <w:rPr>
          <w:sz w:val="28"/>
          <w:szCs w:val="28"/>
        </w:rPr>
      </w:pPr>
    </w:p>
    <w:p w14:paraId="0BA5A811" w14:textId="77777777" w:rsidR="00027574" w:rsidRPr="007D187F" w:rsidRDefault="00027574" w:rsidP="00027574">
      <w:pPr>
        <w:ind w:firstLine="709"/>
        <w:contextualSpacing/>
        <w:rPr>
          <w:sz w:val="28"/>
          <w:szCs w:val="28"/>
        </w:rPr>
      </w:pPr>
      <w:r w:rsidRPr="007D187F">
        <w:rPr>
          <w:sz w:val="28"/>
          <w:szCs w:val="28"/>
        </w:rPr>
        <w:t>Выбор варианта задания по последней цифре пароля.</w:t>
      </w:r>
    </w:p>
    <w:p w14:paraId="6D2D543D" w14:textId="77777777" w:rsidR="00027574" w:rsidRPr="007D187F" w:rsidRDefault="00027574" w:rsidP="00027574">
      <w:pPr>
        <w:tabs>
          <w:tab w:val="left" w:pos="2520"/>
          <w:tab w:val="left" w:pos="7020"/>
        </w:tabs>
        <w:ind w:firstLine="709"/>
        <w:contextualSpacing/>
        <w:jc w:val="both"/>
        <w:rPr>
          <w:b/>
          <w:i/>
          <w:sz w:val="28"/>
          <w:szCs w:val="28"/>
        </w:rPr>
      </w:pPr>
      <w:r w:rsidRPr="007D187F">
        <w:rPr>
          <w:b/>
          <w:i/>
          <w:sz w:val="28"/>
          <w:szCs w:val="28"/>
        </w:rPr>
        <w:t>Расчет радиуса зоны обслуживания базовой станции с использованием модели COST231-Уолфиш-Икегами</w:t>
      </w:r>
    </w:p>
    <w:p w14:paraId="7F058D9C" w14:textId="77777777" w:rsidR="00027574" w:rsidRPr="007D187F" w:rsidRDefault="00027574" w:rsidP="00027574">
      <w:pPr>
        <w:tabs>
          <w:tab w:val="left" w:pos="2520"/>
          <w:tab w:val="left" w:pos="7020"/>
        </w:tabs>
        <w:ind w:firstLine="709"/>
        <w:contextualSpacing/>
        <w:jc w:val="both"/>
        <w:rPr>
          <w:sz w:val="28"/>
          <w:szCs w:val="28"/>
        </w:rPr>
      </w:pPr>
    </w:p>
    <w:p w14:paraId="131697C7" w14:textId="77777777" w:rsidR="00027574" w:rsidRPr="007D187F" w:rsidRDefault="00027574" w:rsidP="00027574">
      <w:pPr>
        <w:ind w:firstLine="709"/>
        <w:contextualSpacing/>
        <w:jc w:val="both"/>
        <w:rPr>
          <w:sz w:val="28"/>
          <w:szCs w:val="28"/>
        </w:rPr>
      </w:pPr>
      <w:r w:rsidRPr="007D187F">
        <w:rPr>
          <w:sz w:val="28"/>
          <w:szCs w:val="28"/>
        </w:rPr>
        <w:t xml:space="preserve">Модель COST231-Уолфиш-Икегами может применяться в случаях, когда антенна базовой станции расположена как выше, так и ниже линии уровня крыш городской застройки. В совокупность эмпирических факторов, учтённых </w:t>
      </w:r>
      <w:proofErr w:type="gramStart"/>
      <w:r w:rsidRPr="007D187F">
        <w:rPr>
          <w:sz w:val="28"/>
          <w:szCs w:val="28"/>
        </w:rPr>
        <w:t>расчётной формулой</w:t>
      </w:r>
      <w:proofErr w:type="gramEnd"/>
      <w:r w:rsidRPr="007D187F">
        <w:rPr>
          <w:sz w:val="28"/>
          <w:szCs w:val="28"/>
        </w:rPr>
        <w:t xml:space="preserve"> выходят высоты антенн базовой и подвижной станций, ширина улиц, расстояния между зданиями, высота здания и ориентация улиц относительно направления распространения сигнала. В общих чертах формула, описывающая потери сигнала, состоит из трёх членов-потерь L</w:t>
      </w:r>
      <w:r w:rsidRPr="007D187F">
        <w:rPr>
          <w:sz w:val="28"/>
          <w:szCs w:val="28"/>
          <w:vertAlign w:val="subscript"/>
          <w:lang w:val="en-US"/>
        </w:rPr>
        <w:t>s</w:t>
      </w:r>
      <w:r w:rsidRPr="007D187F">
        <w:rPr>
          <w:sz w:val="28"/>
          <w:szCs w:val="28"/>
        </w:rPr>
        <w:t xml:space="preserve"> на распространение в свободном пространстве; потерь </w:t>
      </w:r>
      <w:proofErr w:type="gramStart"/>
      <w:r w:rsidRPr="007D187F">
        <w:rPr>
          <w:sz w:val="28"/>
          <w:szCs w:val="28"/>
        </w:rPr>
        <w:t>L</w:t>
      </w:r>
      <w:proofErr w:type="spellStart"/>
      <w:r w:rsidRPr="007D187F">
        <w:rPr>
          <w:sz w:val="28"/>
          <w:szCs w:val="28"/>
          <w:vertAlign w:val="subscript"/>
          <w:lang w:val="en-US"/>
        </w:rPr>
        <w:t>rts</w:t>
      </w:r>
      <w:proofErr w:type="spellEnd"/>
      <w:r w:rsidRPr="007D187F">
        <w:rPr>
          <w:sz w:val="28"/>
          <w:szCs w:val="28"/>
        </w:rPr>
        <w:t xml:space="preserve">  на</w:t>
      </w:r>
      <w:proofErr w:type="gramEnd"/>
      <w:r w:rsidRPr="007D187F">
        <w:rPr>
          <w:sz w:val="28"/>
          <w:szCs w:val="28"/>
        </w:rPr>
        <w:t xml:space="preserve"> дифракцию и рассеивания волн на крышах зданий и L</w:t>
      </w:r>
      <w:proofErr w:type="spellStart"/>
      <w:r w:rsidRPr="007D187F">
        <w:rPr>
          <w:sz w:val="28"/>
          <w:szCs w:val="28"/>
          <w:vertAlign w:val="subscript"/>
          <w:lang w:val="en-US"/>
        </w:rPr>
        <w:t>ms</w:t>
      </w:r>
      <w:proofErr w:type="spellEnd"/>
      <w:r w:rsidRPr="007D187F">
        <w:rPr>
          <w:sz w:val="28"/>
          <w:szCs w:val="28"/>
        </w:rPr>
        <w:t>, вызванных от многократных дифракций от рядов зданий. Второй член L</w:t>
      </w:r>
      <w:proofErr w:type="spellStart"/>
      <w:r w:rsidRPr="007D187F">
        <w:rPr>
          <w:sz w:val="28"/>
          <w:szCs w:val="28"/>
          <w:vertAlign w:val="subscript"/>
          <w:lang w:val="en-US"/>
        </w:rPr>
        <w:t>rts</w:t>
      </w:r>
      <w:proofErr w:type="spellEnd"/>
      <w:r w:rsidRPr="007D187F">
        <w:rPr>
          <w:sz w:val="28"/>
          <w:szCs w:val="28"/>
        </w:rPr>
        <w:t xml:space="preserve"> определяет потери от дифракции волн на крышах зданий, благодаря которой сигнал попадает в подвижную станцию, движущуюся вдоль улиц. Третий член L</w:t>
      </w:r>
      <w:proofErr w:type="spellStart"/>
      <w:r w:rsidRPr="007D187F">
        <w:rPr>
          <w:sz w:val="28"/>
          <w:szCs w:val="28"/>
          <w:vertAlign w:val="subscript"/>
          <w:lang w:val="en-US"/>
        </w:rPr>
        <w:t>ms</w:t>
      </w:r>
      <w:proofErr w:type="spellEnd"/>
      <w:r w:rsidRPr="007D187F">
        <w:rPr>
          <w:sz w:val="28"/>
          <w:szCs w:val="28"/>
        </w:rPr>
        <w:t xml:space="preserve"> учитывает многократную дифракцию на рядах зданий. Суммарные потери рассчитываются по формуле:</w:t>
      </w:r>
    </w:p>
    <w:p w14:paraId="64C97BBE" w14:textId="77777777" w:rsidR="00027574" w:rsidRPr="00105A20" w:rsidRDefault="00027574" w:rsidP="00027574">
      <w:pPr>
        <w:ind w:firstLine="709"/>
        <w:contextualSpacing/>
        <w:jc w:val="center"/>
        <w:rPr>
          <w:sz w:val="28"/>
          <w:szCs w:val="28"/>
          <w:lang w:val="en-US"/>
        </w:rPr>
      </w:pPr>
      <w:r w:rsidRPr="00105A20">
        <w:rPr>
          <w:sz w:val="28"/>
          <w:szCs w:val="28"/>
          <w:lang w:val="en-US"/>
        </w:rPr>
        <w:t>(</w:t>
      </w:r>
      <w:r w:rsidRPr="007D187F">
        <w:rPr>
          <w:sz w:val="28"/>
          <w:szCs w:val="28"/>
          <w:lang w:val="en-US"/>
        </w:rPr>
        <w:t>L</w:t>
      </w:r>
      <w:proofErr w:type="gramStart"/>
      <w:r w:rsidRPr="00105A20">
        <w:rPr>
          <w:sz w:val="28"/>
          <w:szCs w:val="28"/>
          <w:vertAlign w:val="subscript"/>
          <w:lang w:val="en-US"/>
        </w:rPr>
        <w:t>50</w:t>
      </w:r>
      <w:r w:rsidRPr="00105A20">
        <w:rPr>
          <w:sz w:val="28"/>
          <w:szCs w:val="28"/>
          <w:lang w:val="en-US"/>
        </w:rPr>
        <w:t>)</w:t>
      </w:r>
      <w:r w:rsidRPr="007D187F">
        <w:rPr>
          <w:sz w:val="28"/>
          <w:szCs w:val="28"/>
          <w:vertAlign w:val="subscript"/>
          <w:lang w:val="en-US"/>
        </w:rPr>
        <w:t>dB</w:t>
      </w:r>
      <w:proofErr w:type="gramEnd"/>
      <w:r w:rsidRPr="00105A20">
        <w:rPr>
          <w:sz w:val="28"/>
          <w:szCs w:val="28"/>
          <w:lang w:val="en-US"/>
        </w:rPr>
        <w:t>=</w:t>
      </w:r>
      <w:proofErr w:type="spellStart"/>
      <w:r w:rsidRPr="007D187F">
        <w:rPr>
          <w:sz w:val="28"/>
          <w:szCs w:val="28"/>
          <w:lang w:val="en-US"/>
        </w:rPr>
        <w:t>L</w:t>
      </w:r>
      <w:r w:rsidRPr="007D187F">
        <w:rPr>
          <w:sz w:val="28"/>
          <w:szCs w:val="28"/>
          <w:vertAlign w:val="subscript"/>
          <w:lang w:val="en-US"/>
        </w:rPr>
        <w:t>s</w:t>
      </w:r>
      <w:r w:rsidRPr="00105A20">
        <w:rPr>
          <w:sz w:val="28"/>
          <w:szCs w:val="28"/>
          <w:lang w:val="en-US"/>
        </w:rPr>
        <w:t>+</w:t>
      </w:r>
      <w:r w:rsidRPr="007D187F">
        <w:rPr>
          <w:sz w:val="28"/>
          <w:szCs w:val="28"/>
          <w:lang w:val="en-US"/>
        </w:rPr>
        <w:t>L</w:t>
      </w:r>
      <w:r w:rsidRPr="007D187F">
        <w:rPr>
          <w:sz w:val="28"/>
          <w:szCs w:val="28"/>
          <w:vertAlign w:val="subscript"/>
          <w:lang w:val="en-US"/>
        </w:rPr>
        <w:t>rts</w:t>
      </w:r>
      <w:r w:rsidRPr="00105A20">
        <w:rPr>
          <w:sz w:val="28"/>
          <w:szCs w:val="28"/>
          <w:lang w:val="en-US"/>
        </w:rPr>
        <w:t>+</w:t>
      </w:r>
      <w:r w:rsidRPr="007D187F">
        <w:rPr>
          <w:sz w:val="28"/>
          <w:szCs w:val="28"/>
          <w:lang w:val="en-US"/>
        </w:rPr>
        <w:t>L</w:t>
      </w:r>
      <w:r w:rsidRPr="007D187F">
        <w:rPr>
          <w:sz w:val="28"/>
          <w:szCs w:val="28"/>
          <w:vertAlign w:val="subscript"/>
          <w:lang w:val="en-US"/>
        </w:rPr>
        <w:t>ms</w:t>
      </w:r>
      <w:proofErr w:type="spellEnd"/>
      <w:r w:rsidRPr="00105A20">
        <w:rPr>
          <w:sz w:val="28"/>
          <w:szCs w:val="28"/>
          <w:lang w:val="en-US"/>
        </w:rPr>
        <w:t>.</w:t>
      </w:r>
    </w:p>
    <w:p w14:paraId="209D08AF" w14:textId="77777777" w:rsidR="00027574" w:rsidRPr="00105A20" w:rsidRDefault="00027574" w:rsidP="00027574">
      <w:pPr>
        <w:ind w:firstLine="709"/>
        <w:contextualSpacing/>
        <w:jc w:val="both"/>
        <w:rPr>
          <w:sz w:val="28"/>
          <w:szCs w:val="28"/>
          <w:lang w:val="en-US"/>
        </w:rPr>
      </w:pPr>
    </w:p>
    <w:p w14:paraId="4362E130" w14:textId="77777777" w:rsidR="00027574" w:rsidRPr="007D187F" w:rsidRDefault="00027574" w:rsidP="00027574">
      <w:pPr>
        <w:ind w:firstLine="709"/>
        <w:contextualSpacing/>
        <w:jc w:val="both"/>
        <w:rPr>
          <w:sz w:val="28"/>
          <w:szCs w:val="28"/>
        </w:rPr>
      </w:pPr>
      <w:r w:rsidRPr="007D187F">
        <w:rPr>
          <w:sz w:val="28"/>
          <w:szCs w:val="28"/>
        </w:rPr>
        <w:t xml:space="preserve">Вторую и третью компоненты не </w:t>
      </w:r>
      <w:proofErr w:type="spellStart"/>
      <w:r w:rsidRPr="007D187F">
        <w:rPr>
          <w:sz w:val="28"/>
          <w:szCs w:val="28"/>
        </w:rPr>
        <w:t>учитывются</w:t>
      </w:r>
      <w:proofErr w:type="spellEnd"/>
      <w:r w:rsidRPr="007D187F">
        <w:rPr>
          <w:sz w:val="28"/>
          <w:szCs w:val="28"/>
        </w:rPr>
        <w:t>, поскольку абоненты стационарные.</w:t>
      </w:r>
    </w:p>
    <w:p w14:paraId="4365D072" w14:textId="77777777" w:rsidR="00027574" w:rsidRPr="007D187F" w:rsidRDefault="00027574" w:rsidP="00027574">
      <w:pPr>
        <w:tabs>
          <w:tab w:val="left" w:pos="720"/>
          <w:tab w:val="left" w:pos="2520"/>
          <w:tab w:val="left" w:pos="7020"/>
        </w:tabs>
        <w:ind w:firstLine="709"/>
        <w:contextualSpacing/>
        <w:jc w:val="both"/>
        <w:rPr>
          <w:sz w:val="28"/>
          <w:szCs w:val="28"/>
        </w:rPr>
      </w:pPr>
      <w:r w:rsidRPr="007D187F">
        <w:rPr>
          <w:sz w:val="28"/>
          <w:szCs w:val="28"/>
        </w:rPr>
        <w:tab/>
        <w:t xml:space="preserve">В рамках этой модели средний уровень потерь при распространении радиоволн над </w:t>
      </w:r>
      <w:proofErr w:type="spellStart"/>
      <w:r w:rsidRPr="007D187F">
        <w:rPr>
          <w:sz w:val="28"/>
          <w:szCs w:val="28"/>
        </w:rPr>
        <w:t>квазиоптимальным</w:t>
      </w:r>
      <w:proofErr w:type="spellEnd"/>
      <w:r w:rsidRPr="007D187F">
        <w:rPr>
          <w:sz w:val="28"/>
          <w:szCs w:val="28"/>
        </w:rPr>
        <w:t xml:space="preserve"> городом определяются следующим образом:</w:t>
      </w:r>
    </w:p>
    <w:p w14:paraId="33FA6F5F" w14:textId="77777777" w:rsidR="00027574" w:rsidRPr="007D187F" w:rsidRDefault="00027574" w:rsidP="00027574">
      <w:pPr>
        <w:tabs>
          <w:tab w:val="left" w:pos="2520"/>
          <w:tab w:val="left" w:pos="6660"/>
          <w:tab w:val="left" w:pos="8640"/>
          <w:tab w:val="left" w:pos="8820"/>
          <w:tab w:val="left" w:pos="9240"/>
        </w:tabs>
        <w:ind w:firstLine="709"/>
        <w:contextualSpacing/>
        <w:jc w:val="right"/>
        <w:rPr>
          <w:sz w:val="28"/>
          <w:szCs w:val="28"/>
        </w:rPr>
      </w:pPr>
      <w:r w:rsidRPr="00696BED">
        <w:rPr>
          <w:position w:val="-10"/>
          <w:sz w:val="28"/>
          <w:szCs w:val="28"/>
        </w:rPr>
        <w:object w:dxaOrig="2740" w:dyaOrig="320" w14:anchorId="12BDD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5.75pt" o:ole="">
            <v:imagedata r:id="rId8" o:title=""/>
          </v:shape>
          <o:OLEObject Type="Embed" ProgID="Equation.3" ShapeID="_x0000_i1025" DrawAspect="Content" ObjectID="_1702724455" r:id="rId9"/>
        </w:object>
      </w:r>
      <w:proofErr w:type="gramStart"/>
      <w:r w:rsidRPr="007D187F">
        <w:rPr>
          <w:sz w:val="28"/>
          <w:szCs w:val="28"/>
        </w:rPr>
        <w:t xml:space="preserve">,   </w:t>
      </w:r>
      <w:proofErr w:type="gramEnd"/>
      <w:r w:rsidRPr="007D187F">
        <w:rPr>
          <w:sz w:val="28"/>
          <w:szCs w:val="28"/>
        </w:rPr>
        <w:t xml:space="preserve">                                 (3.1)</w:t>
      </w:r>
    </w:p>
    <w:p w14:paraId="298F4DB4" w14:textId="77777777" w:rsidR="00027574" w:rsidRPr="007D187F" w:rsidRDefault="00027574" w:rsidP="00027574">
      <w:pPr>
        <w:tabs>
          <w:tab w:val="left" w:pos="2520"/>
          <w:tab w:val="left" w:pos="7020"/>
          <w:tab w:val="left" w:pos="8640"/>
          <w:tab w:val="left" w:pos="8820"/>
        </w:tabs>
        <w:ind w:firstLine="709"/>
        <w:contextualSpacing/>
        <w:jc w:val="both"/>
        <w:rPr>
          <w:sz w:val="28"/>
          <w:szCs w:val="28"/>
        </w:rPr>
      </w:pPr>
      <w:r w:rsidRPr="007D187F">
        <w:rPr>
          <w:sz w:val="28"/>
          <w:szCs w:val="28"/>
        </w:rPr>
        <w:t>где</w:t>
      </w:r>
      <w:r w:rsidRPr="00696BED">
        <w:rPr>
          <w:position w:val="-10"/>
          <w:sz w:val="28"/>
          <w:szCs w:val="28"/>
        </w:rPr>
        <w:object w:dxaOrig="240" w:dyaOrig="320" w14:anchorId="1860A9B0">
          <v:shape id="_x0000_i1026" type="#_x0000_t75" style="width:12pt;height:15.75pt" o:ole="">
            <v:imagedata r:id="rId10" o:title=""/>
          </v:shape>
          <o:OLEObject Type="Embed" ProgID="Equation.3" ShapeID="_x0000_i1026" DrawAspect="Content" ObjectID="_1702724456" r:id="rId11"/>
        </w:object>
      </w:r>
      <w:r w:rsidRPr="007D187F">
        <w:rPr>
          <w:sz w:val="28"/>
          <w:szCs w:val="28"/>
        </w:rPr>
        <w:t xml:space="preserve"> – частота излучения, МГц;</w:t>
      </w:r>
    </w:p>
    <w:p w14:paraId="79A4C316" w14:textId="77777777" w:rsidR="00027574" w:rsidRPr="007D187F" w:rsidRDefault="00027574" w:rsidP="00027574">
      <w:pPr>
        <w:tabs>
          <w:tab w:val="left" w:pos="540"/>
          <w:tab w:val="left" w:pos="2520"/>
          <w:tab w:val="left" w:pos="7020"/>
          <w:tab w:val="left" w:pos="8640"/>
          <w:tab w:val="left" w:pos="8820"/>
        </w:tabs>
        <w:ind w:firstLine="709"/>
        <w:contextualSpacing/>
        <w:jc w:val="both"/>
        <w:rPr>
          <w:sz w:val="28"/>
          <w:szCs w:val="28"/>
        </w:rPr>
      </w:pPr>
      <w:r w:rsidRPr="00696BED">
        <w:rPr>
          <w:position w:val="-4"/>
          <w:sz w:val="28"/>
          <w:szCs w:val="28"/>
        </w:rPr>
        <w:object w:dxaOrig="180" w:dyaOrig="200" w14:anchorId="4F5A7232">
          <v:shape id="_x0000_i1027" type="#_x0000_t75" style="width:9pt;height:9pt" o:ole="">
            <v:imagedata r:id="rId12" o:title=""/>
          </v:shape>
          <o:OLEObject Type="Embed" ProgID="Equation.3" ShapeID="_x0000_i1027" DrawAspect="Content" ObjectID="_1702724457" r:id="rId13"/>
        </w:object>
      </w:r>
      <w:r w:rsidRPr="007D187F">
        <w:rPr>
          <w:sz w:val="28"/>
          <w:szCs w:val="28"/>
        </w:rPr>
        <w:t xml:space="preserve"> – расстояние между БС и АС, км;</w:t>
      </w:r>
    </w:p>
    <w:p w14:paraId="40DD14E2" w14:textId="77777777" w:rsidR="00027574" w:rsidRPr="007D187F" w:rsidRDefault="00027574" w:rsidP="00027574">
      <w:pPr>
        <w:tabs>
          <w:tab w:val="left" w:pos="540"/>
          <w:tab w:val="left" w:pos="2520"/>
          <w:tab w:val="left" w:pos="7020"/>
          <w:tab w:val="left" w:pos="8640"/>
          <w:tab w:val="left" w:pos="8820"/>
        </w:tabs>
        <w:ind w:firstLine="709"/>
        <w:contextualSpacing/>
        <w:jc w:val="both"/>
        <w:rPr>
          <w:sz w:val="28"/>
          <w:szCs w:val="28"/>
        </w:rPr>
      </w:pPr>
    </w:p>
    <w:p w14:paraId="7C76FF89" w14:textId="77777777" w:rsidR="00027574" w:rsidRPr="007D187F" w:rsidRDefault="00027574" w:rsidP="00027574">
      <w:pPr>
        <w:tabs>
          <w:tab w:val="left" w:pos="540"/>
          <w:tab w:val="left" w:pos="2520"/>
          <w:tab w:val="left" w:pos="7020"/>
          <w:tab w:val="left" w:pos="8640"/>
          <w:tab w:val="left" w:pos="8820"/>
        </w:tabs>
        <w:ind w:firstLine="709"/>
        <w:contextualSpacing/>
        <w:jc w:val="both"/>
        <w:rPr>
          <w:sz w:val="28"/>
          <w:szCs w:val="28"/>
        </w:rPr>
      </w:pPr>
      <w:r w:rsidRPr="007D187F">
        <w:rPr>
          <w:sz w:val="28"/>
          <w:szCs w:val="28"/>
        </w:rPr>
        <w:t>Следовательно, расчет будет вестись по формуле (3.1).</w:t>
      </w:r>
    </w:p>
    <w:p w14:paraId="7C361803" w14:textId="77777777" w:rsidR="00027574" w:rsidRPr="007D187F" w:rsidRDefault="00027574" w:rsidP="00027574">
      <w:pPr>
        <w:tabs>
          <w:tab w:val="left" w:pos="540"/>
          <w:tab w:val="left" w:pos="2520"/>
          <w:tab w:val="left" w:pos="7020"/>
          <w:tab w:val="left" w:pos="8640"/>
          <w:tab w:val="left" w:pos="8820"/>
        </w:tabs>
        <w:ind w:firstLine="709"/>
        <w:contextualSpacing/>
        <w:jc w:val="both"/>
        <w:rPr>
          <w:sz w:val="28"/>
          <w:szCs w:val="28"/>
        </w:rPr>
      </w:pPr>
    </w:p>
    <w:p w14:paraId="42442500" w14:textId="77777777" w:rsidR="00027574" w:rsidRPr="007D187F" w:rsidRDefault="00027574" w:rsidP="00027574">
      <w:pPr>
        <w:ind w:firstLine="709"/>
        <w:contextualSpacing/>
        <w:jc w:val="both"/>
        <w:rPr>
          <w:color w:val="000000"/>
          <w:sz w:val="28"/>
          <w:szCs w:val="28"/>
        </w:rPr>
      </w:pPr>
      <w:r w:rsidRPr="007D187F">
        <w:rPr>
          <w:color w:val="000000"/>
          <w:sz w:val="28"/>
          <w:szCs w:val="28"/>
        </w:rPr>
        <w:t>Размеры зоны покрытия базовой станции будут определяться дально</w:t>
      </w:r>
      <w:r w:rsidRPr="007D187F">
        <w:rPr>
          <w:color w:val="000000"/>
          <w:sz w:val="28"/>
          <w:szCs w:val="28"/>
        </w:rPr>
        <w:softHyphen/>
        <w:t>стью связи между базовой и абонентской станциями. Дальность связи будет определяться путем решения первого уравнения связи:</w:t>
      </w:r>
    </w:p>
    <w:p w14:paraId="4B4C38DB" w14:textId="77777777" w:rsidR="00027574" w:rsidRPr="007D187F" w:rsidRDefault="00027574" w:rsidP="00027574">
      <w:pPr>
        <w:ind w:firstLine="709"/>
        <w:contextualSpacing/>
        <w:jc w:val="both"/>
        <w:rPr>
          <w:color w:val="000000"/>
          <w:sz w:val="28"/>
          <w:szCs w:val="28"/>
        </w:rPr>
      </w:pPr>
    </w:p>
    <w:p w14:paraId="462E0AD1" w14:textId="77777777" w:rsidR="00027574" w:rsidRPr="007D187F" w:rsidRDefault="00027574" w:rsidP="00027574">
      <w:pPr>
        <w:tabs>
          <w:tab w:val="left" w:pos="2520"/>
          <w:tab w:val="left" w:pos="8640"/>
          <w:tab w:val="left" w:pos="9226"/>
        </w:tabs>
        <w:ind w:firstLine="709"/>
        <w:contextualSpacing/>
        <w:jc w:val="right"/>
        <w:rPr>
          <w:color w:val="000000"/>
          <w:sz w:val="28"/>
          <w:szCs w:val="28"/>
        </w:rPr>
      </w:pPr>
      <w:r w:rsidRPr="007D187F">
        <w:rPr>
          <w:color w:val="000000"/>
          <w:sz w:val="28"/>
          <w:szCs w:val="28"/>
        </w:rPr>
        <w:lastRenderedPageBreak/>
        <w:tab/>
      </w:r>
      <w:r w:rsidRPr="00696BED">
        <w:rPr>
          <w:color w:val="000000"/>
          <w:spacing w:val="-4"/>
          <w:position w:val="-12"/>
          <w:sz w:val="28"/>
          <w:szCs w:val="28"/>
        </w:rPr>
        <w:object w:dxaOrig="1540" w:dyaOrig="360" w14:anchorId="5BDBB6EA">
          <v:shape id="_x0000_i1028" type="#_x0000_t75" style="width:76.5pt;height:18pt" o:ole="">
            <v:imagedata r:id="rId14" o:title=""/>
          </v:shape>
          <o:OLEObject Type="Embed" ProgID="Equation.3" ShapeID="_x0000_i1028" DrawAspect="Content" ObjectID="_1702724458" r:id="rId15"/>
        </w:object>
      </w:r>
      <w:proofErr w:type="gramStart"/>
      <w:r w:rsidRPr="007D187F">
        <w:rPr>
          <w:color w:val="000000"/>
          <w:sz w:val="28"/>
          <w:szCs w:val="28"/>
        </w:rPr>
        <w:t xml:space="preserve">,   </w:t>
      </w:r>
      <w:proofErr w:type="gramEnd"/>
      <w:r w:rsidRPr="007D187F">
        <w:rPr>
          <w:color w:val="000000"/>
          <w:sz w:val="28"/>
          <w:szCs w:val="28"/>
        </w:rPr>
        <w:t xml:space="preserve">                                            (3.2)</w:t>
      </w:r>
    </w:p>
    <w:p w14:paraId="6F61C4EC" w14:textId="77777777" w:rsidR="00027574" w:rsidRPr="007D187F" w:rsidRDefault="00027574" w:rsidP="00027574">
      <w:pPr>
        <w:tabs>
          <w:tab w:val="left" w:pos="540"/>
          <w:tab w:val="left" w:pos="900"/>
        </w:tabs>
        <w:ind w:firstLine="709"/>
        <w:contextualSpacing/>
        <w:jc w:val="both"/>
        <w:rPr>
          <w:color w:val="000000"/>
          <w:sz w:val="28"/>
          <w:szCs w:val="28"/>
        </w:rPr>
      </w:pPr>
      <w:r w:rsidRPr="007D187F">
        <w:rPr>
          <w:color w:val="000000"/>
          <w:sz w:val="28"/>
          <w:szCs w:val="28"/>
        </w:rPr>
        <w:t>где</w:t>
      </w:r>
      <w:r>
        <w:rPr>
          <w:color w:val="000000"/>
          <w:sz w:val="28"/>
          <w:szCs w:val="28"/>
        </w:rPr>
        <w:t xml:space="preserve"> </w:t>
      </w:r>
      <w:proofErr w:type="gramStart"/>
      <w:r w:rsidRPr="007D187F">
        <w:rPr>
          <w:i/>
          <w:smallCaps/>
          <w:color w:val="000000"/>
          <w:sz w:val="28"/>
          <w:szCs w:val="28"/>
        </w:rPr>
        <w:t>Р</w:t>
      </w:r>
      <w:r w:rsidRPr="007D187F">
        <w:rPr>
          <w:i/>
          <w:smallCaps/>
          <w:color w:val="000000"/>
          <w:sz w:val="28"/>
          <w:szCs w:val="28"/>
          <w:vertAlign w:val="subscript"/>
        </w:rPr>
        <w:t>ПС</w:t>
      </w:r>
      <w:r w:rsidRPr="007D187F">
        <w:rPr>
          <w:color w:val="000000"/>
          <w:sz w:val="28"/>
          <w:szCs w:val="28"/>
        </w:rPr>
        <w:t>[</w:t>
      </w:r>
      <w:proofErr w:type="spellStart"/>
      <w:proofErr w:type="gramEnd"/>
      <w:r w:rsidRPr="007D187F">
        <w:rPr>
          <w:color w:val="000000"/>
          <w:sz w:val="28"/>
          <w:szCs w:val="28"/>
        </w:rPr>
        <w:t>дБм</w:t>
      </w:r>
      <w:proofErr w:type="spellEnd"/>
      <w:r w:rsidRPr="007D187F">
        <w:rPr>
          <w:color w:val="000000"/>
          <w:sz w:val="28"/>
          <w:szCs w:val="28"/>
        </w:rPr>
        <w:t>] – уровень мощности полезного сигнала на входе приемной антенны</w:t>
      </w:r>
      <w:r>
        <w:rPr>
          <w:color w:val="000000"/>
          <w:sz w:val="28"/>
          <w:szCs w:val="28"/>
        </w:rPr>
        <w:t xml:space="preserve"> в </w:t>
      </w:r>
      <w:proofErr w:type="spellStart"/>
      <w:r>
        <w:rPr>
          <w:color w:val="000000"/>
          <w:sz w:val="28"/>
          <w:szCs w:val="28"/>
        </w:rPr>
        <w:t>дБм</w:t>
      </w:r>
      <w:proofErr w:type="spellEnd"/>
      <w:r>
        <w:rPr>
          <w:color w:val="000000"/>
          <w:sz w:val="28"/>
          <w:szCs w:val="28"/>
        </w:rPr>
        <w:t>;</w:t>
      </w:r>
    </w:p>
    <w:p w14:paraId="14CC7923"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Р</w:t>
      </w:r>
      <w:r w:rsidRPr="007D187F">
        <w:rPr>
          <w:i/>
          <w:color w:val="000000"/>
          <w:sz w:val="28"/>
          <w:szCs w:val="28"/>
          <w:vertAlign w:val="subscript"/>
        </w:rPr>
        <w:t>ИЗЛ</w:t>
      </w:r>
      <w:r w:rsidRPr="007D187F">
        <w:rPr>
          <w:i/>
          <w:color w:val="000000"/>
          <w:sz w:val="28"/>
          <w:szCs w:val="28"/>
        </w:rPr>
        <w:t xml:space="preserve"> </w:t>
      </w:r>
      <w:r w:rsidRPr="007D187F">
        <w:rPr>
          <w:color w:val="000000"/>
          <w:sz w:val="28"/>
          <w:szCs w:val="28"/>
        </w:rPr>
        <w:t>[</w:t>
      </w:r>
      <w:proofErr w:type="spellStart"/>
      <w:r w:rsidRPr="007D187F">
        <w:rPr>
          <w:color w:val="000000"/>
          <w:sz w:val="28"/>
          <w:szCs w:val="28"/>
        </w:rPr>
        <w:t>дБм</w:t>
      </w:r>
      <w:proofErr w:type="spellEnd"/>
      <w:r w:rsidRPr="007D187F">
        <w:rPr>
          <w:color w:val="000000"/>
          <w:sz w:val="28"/>
          <w:szCs w:val="28"/>
        </w:rPr>
        <w:t xml:space="preserve">] – уровень эффективной изотропно излучаемой мощности передатчика в </w:t>
      </w:r>
      <w:proofErr w:type="spellStart"/>
      <w:r w:rsidRPr="007D187F">
        <w:rPr>
          <w:color w:val="000000"/>
          <w:sz w:val="28"/>
          <w:szCs w:val="28"/>
        </w:rPr>
        <w:t>дБм</w:t>
      </w:r>
      <w:proofErr w:type="spellEnd"/>
      <w:r w:rsidRPr="007D187F">
        <w:rPr>
          <w:color w:val="000000"/>
          <w:sz w:val="28"/>
          <w:szCs w:val="28"/>
        </w:rPr>
        <w:t>;</w:t>
      </w:r>
    </w:p>
    <w:p w14:paraId="035000AC"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L</w:t>
      </w:r>
      <w:r w:rsidRPr="007D187F">
        <w:rPr>
          <w:color w:val="000000"/>
          <w:sz w:val="28"/>
          <w:szCs w:val="28"/>
        </w:rPr>
        <w:t xml:space="preserve"> [дБ] – затухание сигнала при распространении, опреде</w:t>
      </w:r>
      <w:r w:rsidRPr="007D187F">
        <w:rPr>
          <w:color w:val="000000"/>
          <w:sz w:val="28"/>
          <w:szCs w:val="28"/>
        </w:rPr>
        <w:softHyphen/>
        <w:t>ляемое по формулам (3.</w:t>
      </w:r>
      <w:r>
        <w:rPr>
          <w:color w:val="000000"/>
          <w:sz w:val="28"/>
          <w:szCs w:val="28"/>
        </w:rPr>
        <w:t>1).</w:t>
      </w:r>
    </w:p>
    <w:p w14:paraId="2F366881" w14:textId="77777777" w:rsidR="00027574" w:rsidRPr="007D187F" w:rsidRDefault="00027574" w:rsidP="00027574">
      <w:pPr>
        <w:ind w:firstLine="709"/>
        <w:contextualSpacing/>
        <w:rPr>
          <w:color w:val="000000"/>
          <w:sz w:val="28"/>
          <w:szCs w:val="28"/>
        </w:rPr>
      </w:pPr>
    </w:p>
    <w:p w14:paraId="5553E22C" w14:textId="77777777" w:rsidR="00027574" w:rsidRPr="007D187F" w:rsidRDefault="00027574" w:rsidP="00027574">
      <w:pPr>
        <w:ind w:firstLine="709"/>
        <w:contextualSpacing/>
        <w:rPr>
          <w:color w:val="000000"/>
          <w:sz w:val="28"/>
          <w:szCs w:val="28"/>
        </w:rPr>
      </w:pPr>
      <w:r w:rsidRPr="007D187F">
        <w:rPr>
          <w:color w:val="000000"/>
          <w:sz w:val="28"/>
          <w:szCs w:val="28"/>
        </w:rPr>
        <w:t xml:space="preserve">Уровень эффективной изотропно излучаемой мощности передатчика </w:t>
      </w:r>
    </w:p>
    <w:p w14:paraId="0E18A381" w14:textId="77777777" w:rsidR="00027574" w:rsidRPr="007D187F" w:rsidRDefault="00027574" w:rsidP="00027574">
      <w:pPr>
        <w:tabs>
          <w:tab w:val="left" w:pos="2520"/>
          <w:tab w:val="left" w:pos="8640"/>
          <w:tab w:val="left" w:pos="8820"/>
        </w:tabs>
        <w:ind w:firstLine="709"/>
        <w:contextualSpacing/>
        <w:jc w:val="right"/>
        <w:rPr>
          <w:color w:val="000000"/>
          <w:sz w:val="28"/>
          <w:szCs w:val="28"/>
        </w:rPr>
      </w:pPr>
      <w:r w:rsidRPr="007D187F">
        <w:rPr>
          <w:color w:val="000000"/>
          <w:sz w:val="28"/>
          <w:szCs w:val="28"/>
        </w:rPr>
        <w:tab/>
      </w:r>
      <w:r w:rsidRPr="00696BED">
        <w:rPr>
          <w:color w:val="000000"/>
          <w:spacing w:val="-6"/>
          <w:position w:val="-14"/>
          <w:sz w:val="28"/>
          <w:szCs w:val="28"/>
        </w:rPr>
        <w:object w:dxaOrig="2700" w:dyaOrig="380" w14:anchorId="1705052E">
          <v:shape id="_x0000_i1029" type="#_x0000_t75" style="width:134.25pt;height:18.75pt" o:ole="">
            <v:imagedata r:id="rId16" o:title=""/>
          </v:shape>
          <o:OLEObject Type="Embed" ProgID="Equation.3" ShapeID="_x0000_i1029" DrawAspect="Content" ObjectID="_1702724459" r:id="rId17"/>
        </w:object>
      </w:r>
      <w:proofErr w:type="gramStart"/>
      <w:r w:rsidRPr="007D187F">
        <w:rPr>
          <w:color w:val="000000"/>
          <w:sz w:val="28"/>
          <w:szCs w:val="28"/>
        </w:rPr>
        <w:t xml:space="preserve">,   </w:t>
      </w:r>
      <w:proofErr w:type="gramEnd"/>
      <w:r w:rsidRPr="007D187F">
        <w:rPr>
          <w:color w:val="000000"/>
          <w:sz w:val="28"/>
          <w:szCs w:val="28"/>
        </w:rPr>
        <w:t xml:space="preserve">            </w:t>
      </w:r>
      <w:r>
        <w:rPr>
          <w:color w:val="000000"/>
          <w:sz w:val="28"/>
          <w:szCs w:val="28"/>
        </w:rPr>
        <w:t xml:space="preserve">                    </w:t>
      </w:r>
      <w:r w:rsidRPr="007D187F">
        <w:rPr>
          <w:color w:val="000000"/>
          <w:sz w:val="28"/>
          <w:szCs w:val="28"/>
        </w:rPr>
        <w:t>(</w:t>
      </w:r>
      <w:r>
        <w:rPr>
          <w:color w:val="000000"/>
          <w:sz w:val="28"/>
          <w:szCs w:val="28"/>
        </w:rPr>
        <w:t>3.</w:t>
      </w:r>
      <w:r w:rsidRPr="007D187F">
        <w:rPr>
          <w:color w:val="000000"/>
          <w:sz w:val="28"/>
          <w:szCs w:val="28"/>
        </w:rPr>
        <w:t>3)</w:t>
      </w:r>
    </w:p>
    <w:p w14:paraId="62454675" w14:textId="77777777" w:rsidR="00027574" w:rsidRPr="007D187F" w:rsidRDefault="00027574" w:rsidP="00027574">
      <w:pPr>
        <w:ind w:firstLine="709"/>
        <w:contextualSpacing/>
        <w:jc w:val="both"/>
        <w:rPr>
          <w:color w:val="000000"/>
          <w:sz w:val="28"/>
          <w:szCs w:val="28"/>
        </w:rPr>
      </w:pPr>
      <w:proofErr w:type="gramStart"/>
      <w:r w:rsidRPr="007D187F">
        <w:rPr>
          <w:color w:val="000000"/>
          <w:sz w:val="28"/>
          <w:szCs w:val="28"/>
        </w:rPr>
        <w:t xml:space="preserve">где  </w:t>
      </w:r>
      <w:r w:rsidRPr="007D187F">
        <w:rPr>
          <w:i/>
          <w:color w:val="000000"/>
          <w:sz w:val="28"/>
          <w:szCs w:val="28"/>
        </w:rPr>
        <w:t>Р</w:t>
      </w:r>
      <w:r w:rsidRPr="007D187F">
        <w:rPr>
          <w:i/>
          <w:color w:val="000000"/>
          <w:sz w:val="28"/>
          <w:szCs w:val="28"/>
          <w:vertAlign w:val="subscript"/>
        </w:rPr>
        <w:t>ПРД</w:t>
      </w:r>
      <w:proofErr w:type="gramEnd"/>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 10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rPr>
        <w:t>Р'</w:t>
      </w:r>
      <w:r w:rsidRPr="007D187F">
        <w:rPr>
          <w:i/>
          <w:color w:val="000000"/>
          <w:sz w:val="28"/>
          <w:szCs w:val="28"/>
          <w:vertAlign w:val="subscript"/>
        </w:rPr>
        <w:t>ПРД</w:t>
      </w:r>
      <w:r w:rsidRPr="007D187F">
        <w:rPr>
          <w:color w:val="000000"/>
          <w:sz w:val="28"/>
          <w:szCs w:val="28"/>
        </w:rPr>
        <w:t xml:space="preserve"> + 30 – уровень</w:t>
      </w:r>
      <w:r>
        <w:rPr>
          <w:color w:val="000000"/>
          <w:sz w:val="28"/>
          <w:szCs w:val="28"/>
        </w:rPr>
        <w:t xml:space="preserve"> мощности передатчика в дБ/мВт;</w:t>
      </w:r>
    </w:p>
    <w:p w14:paraId="16ACD1FF"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Р'</w:t>
      </w:r>
      <w:r w:rsidRPr="007D187F">
        <w:rPr>
          <w:i/>
          <w:color w:val="000000"/>
          <w:sz w:val="28"/>
          <w:szCs w:val="28"/>
          <w:vertAlign w:val="subscript"/>
        </w:rPr>
        <w:t>ПРД</w:t>
      </w:r>
      <w:r w:rsidRPr="007D187F">
        <w:rPr>
          <w:color w:val="000000"/>
          <w:sz w:val="28"/>
          <w:szCs w:val="28"/>
        </w:rPr>
        <w:t xml:space="preserve"> – </w:t>
      </w:r>
      <w:r>
        <w:rPr>
          <w:color w:val="000000"/>
          <w:sz w:val="28"/>
          <w:szCs w:val="28"/>
        </w:rPr>
        <w:t>мощность передатчика в Вт;</w:t>
      </w:r>
    </w:p>
    <w:p w14:paraId="7F00CECB"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В</w:t>
      </w:r>
      <w:r w:rsidRPr="007D187F">
        <w:rPr>
          <w:i/>
          <w:color w:val="000000"/>
          <w:sz w:val="28"/>
          <w:szCs w:val="28"/>
          <w:vertAlign w:val="subscript"/>
        </w:rPr>
        <w:t>Ф ПРД</w:t>
      </w:r>
      <w:r w:rsidRPr="007D187F">
        <w:rPr>
          <w:color w:val="000000"/>
          <w:sz w:val="28"/>
          <w:szCs w:val="28"/>
        </w:rPr>
        <w:t xml:space="preserve"> [дБ] = </w:t>
      </w:r>
      <w:r w:rsidRPr="007D187F">
        <w:rPr>
          <w:i/>
          <w:color w:val="000000"/>
          <w:sz w:val="28"/>
          <w:szCs w:val="28"/>
        </w:rPr>
        <w:sym w:font="Symbol" w:char="F061"/>
      </w:r>
      <w:r w:rsidRPr="007D187F">
        <w:rPr>
          <w:i/>
          <w:color w:val="000000"/>
          <w:sz w:val="28"/>
          <w:szCs w:val="28"/>
          <w:vertAlign w:val="subscript"/>
        </w:rPr>
        <w:t>ПРД</w:t>
      </w:r>
      <w:r w:rsidRPr="007D187F">
        <w:rPr>
          <w:color w:val="000000"/>
          <w:sz w:val="28"/>
          <w:szCs w:val="28"/>
        </w:rPr>
        <w:sym w:font="Symbol" w:char="F0D7"/>
      </w:r>
      <w:r w:rsidRPr="007D187F">
        <w:rPr>
          <w:i/>
          <w:color w:val="000000"/>
          <w:sz w:val="28"/>
          <w:szCs w:val="28"/>
          <w:lang w:val="en-US"/>
        </w:rPr>
        <w:t>l</w:t>
      </w:r>
      <w:r w:rsidRPr="007D187F">
        <w:rPr>
          <w:i/>
          <w:color w:val="000000"/>
          <w:sz w:val="28"/>
          <w:szCs w:val="28"/>
          <w:vertAlign w:val="subscript"/>
        </w:rPr>
        <w:t>Ф ПРД</w:t>
      </w:r>
      <w:r w:rsidRPr="007D187F">
        <w:rPr>
          <w:color w:val="000000"/>
          <w:sz w:val="28"/>
          <w:szCs w:val="28"/>
        </w:rPr>
        <w:t xml:space="preserve"> – потер</w:t>
      </w:r>
      <w:r>
        <w:rPr>
          <w:color w:val="000000"/>
          <w:sz w:val="28"/>
          <w:szCs w:val="28"/>
        </w:rPr>
        <w:t>и в фидере антенны передатчика;</w:t>
      </w:r>
    </w:p>
    <w:p w14:paraId="5D0A3390"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sym w:font="Symbol" w:char="F061"/>
      </w:r>
      <w:r w:rsidRPr="007D187F">
        <w:rPr>
          <w:i/>
          <w:color w:val="000000"/>
          <w:sz w:val="28"/>
          <w:szCs w:val="28"/>
          <w:vertAlign w:val="subscript"/>
        </w:rPr>
        <w:t>ПРД</w:t>
      </w:r>
      <w:r w:rsidRPr="007D187F">
        <w:rPr>
          <w:color w:val="000000"/>
          <w:sz w:val="28"/>
          <w:szCs w:val="28"/>
        </w:rPr>
        <w:t xml:space="preserve"> [дБ/м] – погонное затухани</w:t>
      </w:r>
      <w:r>
        <w:rPr>
          <w:color w:val="000000"/>
          <w:sz w:val="28"/>
          <w:szCs w:val="28"/>
        </w:rPr>
        <w:t>е в фидере антенны передатчика;</w:t>
      </w:r>
    </w:p>
    <w:p w14:paraId="6B68F1DA"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l</w:t>
      </w:r>
      <w:r w:rsidRPr="007D187F">
        <w:rPr>
          <w:i/>
          <w:color w:val="000000"/>
          <w:sz w:val="28"/>
          <w:szCs w:val="28"/>
          <w:vertAlign w:val="subscript"/>
        </w:rPr>
        <w:t>Ф ПРД</w:t>
      </w:r>
      <w:r w:rsidRPr="007D187F">
        <w:rPr>
          <w:color w:val="000000"/>
          <w:sz w:val="28"/>
          <w:szCs w:val="28"/>
        </w:rPr>
        <w:t xml:space="preserve"> [м] – дл</w:t>
      </w:r>
      <w:r>
        <w:rPr>
          <w:color w:val="000000"/>
          <w:sz w:val="28"/>
          <w:szCs w:val="28"/>
        </w:rPr>
        <w:t>ина фидера антенны передатчика;</w:t>
      </w:r>
    </w:p>
    <w:p w14:paraId="34133088"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G</w:t>
      </w:r>
      <w:r w:rsidRPr="007D187F">
        <w:rPr>
          <w:i/>
          <w:color w:val="000000"/>
          <w:sz w:val="28"/>
          <w:szCs w:val="28"/>
          <w:vertAlign w:val="subscript"/>
        </w:rPr>
        <w:t>ПРД</w:t>
      </w:r>
      <w:r w:rsidRPr="007D187F">
        <w:rPr>
          <w:color w:val="000000"/>
          <w:sz w:val="28"/>
          <w:szCs w:val="28"/>
        </w:rPr>
        <w:t xml:space="preserve"> [дБ] – коэффициент усиления антенны передатчика в направле</w:t>
      </w:r>
      <w:r w:rsidRPr="007D187F">
        <w:rPr>
          <w:color w:val="000000"/>
          <w:sz w:val="28"/>
          <w:szCs w:val="28"/>
        </w:rPr>
        <w:softHyphen/>
        <w:t>нии связи.</w:t>
      </w:r>
    </w:p>
    <w:p w14:paraId="5F39A074" w14:textId="77777777" w:rsidR="00027574" w:rsidRPr="007D187F" w:rsidRDefault="00027574" w:rsidP="00027574">
      <w:pPr>
        <w:tabs>
          <w:tab w:val="left" w:pos="540"/>
        </w:tabs>
        <w:ind w:firstLine="709"/>
        <w:contextualSpacing/>
        <w:jc w:val="both"/>
        <w:rPr>
          <w:color w:val="000000"/>
          <w:sz w:val="28"/>
          <w:szCs w:val="28"/>
        </w:rPr>
      </w:pPr>
    </w:p>
    <w:p w14:paraId="40CD742F" w14:textId="77777777" w:rsidR="00027574" w:rsidRPr="007D187F" w:rsidRDefault="00027574" w:rsidP="00027574">
      <w:pPr>
        <w:ind w:firstLine="709"/>
        <w:contextualSpacing/>
        <w:jc w:val="both"/>
        <w:rPr>
          <w:color w:val="000000"/>
          <w:sz w:val="28"/>
          <w:szCs w:val="28"/>
        </w:rPr>
      </w:pPr>
      <w:r w:rsidRPr="007D187F">
        <w:rPr>
          <w:color w:val="000000"/>
          <w:sz w:val="28"/>
          <w:szCs w:val="28"/>
        </w:rPr>
        <w:t>Основным условием обеспечения связи будет необходимость пре</w:t>
      </w:r>
      <w:r w:rsidRPr="007D187F">
        <w:rPr>
          <w:color w:val="000000"/>
          <w:sz w:val="28"/>
          <w:szCs w:val="28"/>
        </w:rPr>
        <w:softHyphen/>
        <w:t>вышения уровня мощности полезного сигнала на входе приемной антенны мини</w:t>
      </w:r>
      <w:r w:rsidRPr="007D187F">
        <w:rPr>
          <w:color w:val="000000"/>
          <w:sz w:val="28"/>
          <w:szCs w:val="28"/>
        </w:rPr>
        <w:softHyphen/>
        <w:t>мально необходимого уровня мощности (</w:t>
      </w:r>
      <w:proofErr w:type="spellStart"/>
      <w:r w:rsidRPr="007D187F">
        <w:rPr>
          <w:i/>
          <w:color w:val="000000"/>
          <w:sz w:val="28"/>
          <w:szCs w:val="28"/>
        </w:rPr>
        <w:t>Р</w:t>
      </w:r>
      <w:r w:rsidRPr="007D187F">
        <w:rPr>
          <w:i/>
          <w:color w:val="000000"/>
          <w:sz w:val="28"/>
          <w:szCs w:val="28"/>
          <w:vertAlign w:val="subscript"/>
        </w:rPr>
        <w:t>ПСмин</w:t>
      </w:r>
      <w:proofErr w:type="spellEnd"/>
      <w:r w:rsidRPr="007D187F">
        <w:rPr>
          <w:color w:val="000000"/>
          <w:sz w:val="28"/>
          <w:szCs w:val="28"/>
        </w:rPr>
        <w:t>), определяемого техническими характеристиками приемника:</w:t>
      </w:r>
    </w:p>
    <w:p w14:paraId="24EEF416" w14:textId="77777777" w:rsidR="00027574" w:rsidRPr="007D187F" w:rsidRDefault="00027574" w:rsidP="00027574">
      <w:pPr>
        <w:tabs>
          <w:tab w:val="left" w:pos="2520"/>
          <w:tab w:val="left" w:pos="8640"/>
          <w:tab w:val="left" w:pos="8820"/>
        </w:tabs>
        <w:ind w:firstLine="709"/>
        <w:contextualSpacing/>
        <w:jc w:val="right"/>
        <w:rPr>
          <w:color w:val="000000"/>
          <w:sz w:val="28"/>
          <w:szCs w:val="28"/>
        </w:rPr>
      </w:pPr>
      <w:r w:rsidRPr="007D187F">
        <w:rPr>
          <w:color w:val="000000"/>
          <w:sz w:val="28"/>
          <w:szCs w:val="28"/>
        </w:rPr>
        <w:tab/>
      </w:r>
      <w:r w:rsidRPr="00696BED">
        <w:rPr>
          <w:color w:val="000000"/>
          <w:spacing w:val="-10"/>
          <w:position w:val="-12"/>
          <w:sz w:val="28"/>
          <w:szCs w:val="28"/>
        </w:rPr>
        <w:object w:dxaOrig="3480" w:dyaOrig="360" w14:anchorId="36A464D7">
          <v:shape id="_x0000_i1030" type="#_x0000_t75" style="width:174pt;height:18pt" o:ole="">
            <v:imagedata r:id="rId18" o:title=""/>
          </v:shape>
          <o:OLEObject Type="Embed" ProgID="Equation.3" ShapeID="_x0000_i1030" DrawAspect="Content" ObjectID="_1702724460" r:id="rId19"/>
        </w:object>
      </w:r>
      <w:proofErr w:type="gramStart"/>
      <w:r>
        <w:rPr>
          <w:color w:val="000000"/>
          <w:sz w:val="28"/>
          <w:szCs w:val="28"/>
        </w:rPr>
        <w:t xml:space="preserve">,   </w:t>
      </w:r>
      <w:proofErr w:type="gramEnd"/>
      <w:r>
        <w:rPr>
          <w:color w:val="000000"/>
          <w:sz w:val="28"/>
          <w:szCs w:val="28"/>
        </w:rPr>
        <w:t xml:space="preserve">                          </w:t>
      </w:r>
      <w:r w:rsidRPr="007D187F">
        <w:rPr>
          <w:color w:val="000000"/>
          <w:sz w:val="28"/>
          <w:szCs w:val="28"/>
        </w:rPr>
        <w:t>(</w:t>
      </w:r>
      <w:r>
        <w:rPr>
          <w:color w:val="000000"/>
          <w:sz w:val="28"/>
          <w:szCs w:val="28"/>
        </w:rPr>
        <w:t>3.</w:t>
      </w:r>
      <w:r w:rsidRPr="007D187F">
        <w:rPr>
          <w:color w:val="000000"/>
          <w:sz w:val="28"/>
          <w:szCs w:val="28"/>
        </w:rPr>
        <w:t>4)</w:t>
      </w:r>
    </w:p>
    <w:p w14:paraId="7E16AEA1" w14:textId="77777777" w:rsidR="00027574" w:rsidRPr="007D187F" w:rsidRDefault="00027574" w:rsidP="00027574">
      <w:pPr>
        <w:ind w:firstLine="709"/>
        <w:contextualSpacing/>
        <w:jc w:val="both"/>
        <w:rPr>
          <w:color w:val="000000"/>
          <w:sz w:val="28"/>
          <w:szCs w:val="28"/>
        </w:rPr>
      </w:pPr>
      <w:r w:rsidRPr="007D187F">
        <w:rPr>
          <w:color w:val="000000"/>
          <w:sz w:val="28"/>
          <w:szCs w:val="28"/>
        </w:rPr>
        <w:t>где</w:t>
      </w:r>
      <w:r>
        <w:rPr>
          <w:color w:val="000000"/>
          <w:sz w:val="28"/>
          <w:szCs w:val="28"/>
        </w:rPr>
        <w:t xml:space="preserve">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 20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 10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lang w:val="en-US"/>
        </w:rPr>
        <w:t>R</w:t>
      </w:r>
      <w:r w:rsidRPr="007D187F">
        <w:rPr>
          <w:i/>
          <w:color w:val="000000"/>
          <w:sz w:val="28"/>
          <w:szCs w:val="28"/>
          <w:vertAlign w:val="subscript"/>
        </w:rPr>
        <w:t>ПРМ</w:t>
      </w:r>
      <w:r w:rsidRPr="007D187F">
        <w:rPr>
          <w:color w:val="000000"/>
          <w:sz w:val="28"/>
          <w:szCs w:val="28"/>
        </w:rPr>
        <w:t xml:space="preserve"> – 90 – чувствительность приемника в </w:t>
      </w:r>
      <w:proofErr w:type="spellStart"/>
      <w:r w:rsidRPr="007D187F">
        <w:rPr>
          <w:color w:val="000000"/>
          <w:sz w:val="28"/>
          <w:szCs w:val="28"/>
        </w:rPr>
        <w:t>дБм</w:t>
      </w:r>
      <w:proofErr w:type="spellEnd"/>
      <w:r w:rsidRPr="007D187F">
        <w:rPr>
          <w:color w:val="000000"/>
          <w:sz w:val="28"/>
          <w:szCs w:val="28"/>
        </w:rPr>
        <w:t xml:space="preserve">; </w:t>
      </w:r>
    </w:p>
    <w:p w14:paraId="473650FF"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 чувствительность приемника в мкВ; </w:t>
      </w:r>
    </w:p>
    <w:p w14:paraId="09CE1FE1"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R</w:t>
      </w:r>
      <w:r w:rsidRPr="007D187F">
        <w:rPr>
          <w:i/>
          <w:color w:val="000000"/>
          <w:sz w:val="28"/>
          <w:szCs w:val="28"/>
          <w:vertAlign w:val="subscript"/>
        </w:rPr>
        <w:t>ПРМ</w:t>
      </w:r>
      <w:r w:rsidRPr="007D187F">
        <w:rPr>
          <w:color w:val="000000"/>
          <w:sz w:val="28"/>
          <w:szCs w:val="28"/>
        </w:rPr>
        <w:t xml:space="preserve"> [Ом] – входное сопротивление приемника (в случае, если чувст</w:t>
      </w:r>
      <w:r w:rsidRPr="007D187F">
        <w:rPr>
          <w:color w:val="000000"/>
          <w:sz w:val="28"/>
          <w:szCs w:val="28"/>
        </w:rPr>
        <w:softHyphen/>
        <w:t xml:space="preserve">вительность приемника задается в </w:t>
      </w:r>
      <w:proofErr w:type="spellStart"/>
      <w:r w:rsidRPr="007D187F">
        <w:rPr>
          <w:color w:val="000000"/>
          <w:sz w:val="28"/>
          <w:szCs w:val="28"/>
        </w:rPr>
        <w:t>дБм</w:t>
      </w:r>
      <w:proofErr w:type="spellEnd"/>
      <w:r w:rsidRPr="007D187F">
        <w:rPr>
          <w:color w:val="000000"/>
          <w:sz w:val="28"/>
          <w:szCs w:val="28"/>
        </w:rPr>
        <w:t xml:space="preserve">, то в качестве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используется именно это значение); </w:t>
      </w:r>
    </w:p>
    <w:p w14:paraId="43A9BB07"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В</w:t>
      </w:r>
      <w:r w:rsidRPr="007D187F">
        <w:rPr>
          <w:i/>
          <w:color w:val="000000"/>
          <w:sz w:val="28"/>
          <w:szCs w:val="28"/>
          <w:vertAlign w:val="subscript"/>
        </w:rPr>
        <w:t>Ф ПРМ</w:t>
      </w:r>
      <w:r w:rsidRPr="007D187F">
        <w:rPr>
          <w:color w:val="000000"/>
          <w:sz w:val="28"/>
          <w:szCs w:val="28"/>
        </w:rPr>
        <w:t xml:space="preserve"> [дБ] = </w:t>
      </w:r>
      <w:r w:rsidRPr="007D187F">
        <w:rPr>
          <w:i/>
          <w:color w:val="000000"/>
          <w:sz w:val="28"/>
          <w:szCs w:val="28"/>
        </w:rPr>
        <w:sym w:font="Symbol" w:char="F061"/>
      </w:r>
      <w:r w:rsidRPr="007D187F">
        <w:rPr>
          <w:i/>
          <w:color w:val="000000"/>
          <w:sz w:val="28"/>
          <w:szCs w:val="28"/>
          <w:vertAlign w:val="subscript"/>
        </w:rPr>
        <w:t>ПРМ</w:t>
      </w:r>
      <w:r w:rsidRPr="007D187F">
        <w:rPr>
          <w:i/>
          <w:color w:val="000000"/>
          <w:sz w:val="28"/>
          <w:szCs w:val="28"/>
        </w:rPr>
        <w:sym w:font="Symbol" w:char="F0D7"/>
      </w:r>
      <w:r w:rsidRPr="007D187F">
        <w:rPr>
          <w:i/>
          <w:color w:val="000000"/>
          <w:sz w:val="28"/>
          <w:szCs w:val="28"/>
          <w:lang w:val="en-US"/>
        </w:rPr>
        <w:t>l</w:t>
      </w:r>
      <w:r w:rsidRPr="007D187F">
        <w:rPr>
          <w:i/>
          <w:color w:val="000000"/>
          <w:sz w:val="28"/>
          <w:szCs w:val="28"/>
          <w:vertAlign w:val="subscript"/>
        </w:rPr>
        <w:t>Ф ПРМ</w:t>
      </w:r>
      <w:r w:rsidRPr="007D187F">
        <w:rPr>
          <w:color w:val="000000"/>
          <w:sz w:val="28"/>
          <w:szCs w:val="28"/>
        </w:rPr>
        <w:t xml:space="preserve"> – потери в фидере антенны приемника; </w:t>
      </w:r>
    </w:p>
    <w:p w14:paraId="6178CF89"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sym w:font="Symbol" w:char="F061"/>
      </w:r>
      <w:r w:rsidRPr="007D187F">
        <w:rPr>
          <w:i/>
          <w:color w:val="000000"/>
          <w:sz w:val="28"/>
          <w:szCs w:val="28"/>
          <w:vertAlign w:val="subscript"/>
        </w:rPr>
        <w:t>ПРМ</w:t>
      </w:r>
      <w:r w:rsidRPr="007D187F">
        <w:rPr>
          <w:color w:val="000000"/>
          <w:sz w:val="28"/>
          <w:szCs w:val="28"/>
        </w:rPr>
        <w:t xml:space="preserve"> [дБ/м] – погонное затухание в фидере антенны приемника; </w:t>
      </w:r>
    </w:p>
    <w:p w14:paraId="72BEAC5C"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l</w:t>
      </w:r>
      <w:r w:rsidRPr="007D187F">
        <w:rPr>
          <w:i/>
          <w:color w:val="000000"/>
          <w:sz w:val="28"/>
          <w:szCs w:val="28"/>
          <w:vertAlign w:val="subscript"/>
        </w:rPr>
        <w:t>Ф ПРМ</w:t>
      </w:r>
      <w:r w:rsidRPr="007D187F">
        <w:rPr>
          <w:color w:val="000000"/>
          <w:sz w:val="28"/>
          <w:szCs w:val="28"/>
        </w:rPr>
        <w:t xml:space="preserve"> [м] – длина фидера антенны приемника; </w:t>
      </w:r>
    </w:p>
    <w:p w14:paraId="17E72D5A"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G</w:t>
      </w:r>
      <w:r w:rsidRPr="007D187F">
        <w:rPr>
          <w:i/>
          <w:color w:val="000000"/>
          <w:sz w:val="28"/>
          <w:szCs w:val="28"/>
          <w:vertAlign w:val="subscript"/>
        </w:rPr>
        <w:t>ПРМ</w:t>
      </w:r>
      <w:r w:rsidRPr="007D187F">
        <w:rPr>
          <w:color w:val="000000"/>
          <w:sz w:val="28"/>
          <w:szCs w:val="28"/>
        </w:rPr>
        <w:t xml:space="preserve"> [дБ] – коэффициент усиления антенны приемника в направле</w:t>
      </w:r>
      <w:r w:rsidRPr="007D187F">
        <w:rPr>
          <w:color w:val="000000"/>
          <w:sz w:val="28"/>
          <w:szCs w:val="28"/>
        </w:rPr>
        <w:softHyphen/>
        <w:t>нии связи.</w:t>
      </w:r>
    </w:p>
    <w:p w14:paraId="1AC386C7" w14:textId="77777777" w:rsidR="00027574" w:rsidRPr="007D187F" w:rsidRDefault="00027574" w:rsidP="00027574">
      <w:pPr>
        <w:tabs>
          <w:tab w:val="left" w:pos="540"/>
        </w:tabs>
        <w:ind w:firstLine="709"/>
        <w:contextualSpacing/>
        <w:jc w:val="both"/>
        <w:rPr>
          <w:sz w:val="28"/>
          <w:szCs w:val="28"/>
        </w:rPr>
      </w:pPr>
    </w:p>
    <w:p w14:paraId="5A1632CB" w14:textId="77777777" w:rsidR="00027574" w:rsidRPr="007D187F" w:rsidRDefault="00027574" w:rsidP="00027574">
      <w:pPr>
        <w:ind w:firstLine="709"/>
        <w:contextualSpacing/>
        <w:jc w:val="both"/>
        <w:rPr>
          <w:sz w:val="28"/>
          <w:szCs w:val="28"/>
        </w:rPr>
      </w:pPr>
      <w:r w:rsidRPr="007D187F">
        <w:rPr>
          <w:sz w:val="28"/>
          <w:szCs w:val="28"/>
        </w:rPr>
        <w:t>Величина дополнительного запаса уровня мощности сигнала определяется ста</w:t>
      </w:r>
      <w:r w:rsidRPr="007D187F">
        <w:rPr>
          <w:sz w:val="28"/>
          <w:szCs w:val="28"/>
        </w:rPr>
        <w:softHyphen/>
        <w:t xml:space="preserve">тистическими параметрами сигнала на трассах </w:t>
      </w:r>
      <w:r w:rsidRPr="007D187F">
        <w:rPr>
          <w:color w:val="000000"/>
          <w:sz w:val="28"/>
          <w:szCs w:val="28"/>
        </w:rPr>
        <w:t>подвижной связи</w:t>
      </w:r>
      <w:r w:rsidRPr="007D187F">
        <w:rPr>
          <w:sz w:val="28"/>
          <w:szCs w:val="28"/>
        </w:rPr>
        <w:t>, а именно стандартными отклонениями сигнала по месту (</w:t>
      </w:r>
      <w:r w:rsidRPr="007D187F">
        <w:rPr>
          <w:i/>
          <w:sz w:val="28"/>
          <w:szCs w:val="28"/>
        </w:rPr>
        <w:sym w:font="Symbol" w:char="F073"/>
      </w:r>
      <w:r w:rsidRPr="007D187F">
        <w:rPr>
          <w:i/>
          <w:sz w:val="28"/>
          <w:szCs w:val="28"/>
          <w:vertAlign w:val="subscript"/>
          <w:lang w:val="en-US"/>
        </w:rPr>
        <w:t>d</w:t>
      </w:r>
      <w:r w:rsidRPr="007D187F">
        <w:rPr>
          <w:sz w:val="28"/>
          <w:szCs w:val="28"/>
        </w:rPr>
        <w:t>[дБ]) и по времени (</w:t>
      </w:r>
      <w:r w:rsidRPr="007D187F">
        <w:rPr>
          <w:i/>
          <w:sz w:val="28"/>
          <w:szCs w:val="28"/>
        </w:rPr>
        <w:sym w:font="Symbol" w:char="F073"/>
      </w:r>
      <w:r w:rsidRPr="007D187F">
        <w:rPr>
          <w:i/>
          <w:sz w:val="28"/>
          <w:szCs w:val="28"/>
          <w:vertAlign w:val="subscript"/>
          <w:lang w:val="en-US"/>
        </w:rPr>
        <w:t>t</w:t>
      </w:r>
      <w:r w:rsidRPr="007D187F">
        <w:rPr>
          <w:sz w:val="28"/>
          <w:szCs w:val="28"/>
        </w:rPr>
        <w:t>[дБ]). При этом многочисленные экспериментальные исследования показали, что зна</w:t>
      </w:r>
      <w:r w:rsidRPr="007D187F">
        <w:rPr>
          <w:sz w:val="28"/>
          <w:szCs w:val="28"/>
        </w:rPr>
        <w:softHyphen/>
        <w:t xml:space="preserve">чение </w:t>
      </w:r>
      <w:r w:rsidRPr="007D187F">
        <w:rPr>
          <w:sz w:val="28"/>
          <w:szCs w:val="28"/>
        </w:rPr>
        <w:sym w:font="Symbol" w:char="F073"/>
      </w:r>
      <w:r w:rsidRPr="007D187F">
        <w:rPr>
          <w:sz w:val="28"/>
          <w:szCs w:val="28"/>
          <w:vertAlign w:val="subscript"/>
          <w:lang w:val="en-US"/>
        </w:rPr>
        <w:t>d</w:t>
      </w:r>
      <w:r w:rsidRPr="007D187F">
        <w:rPr>
          <w:sz w:val="28"/>
          <w:szCs w:val="28"/>
        </w:rPr>
        <w:t xml:space="preserve"> зависит в основном от степени неровности местности и диапазона частот, а </w:t>
      </w:r>
      <w:r w:rsidRPr="007D187F">
        <w:rPr>
          <w:i/>
          <w:sz w:val="28"/>
          <w:szCs w:val="28"/>
        </w:rPr>
        <w:sym w:font="Symbol" w:char="F073"/>
      </w:r>
      <w:r w:rsidRPr="007D187F">
        <w:rPr>
          <w:i/>
          <w:sz w:val="28"/>
          <w:szCs w:val="28"/>
          <w:vertAlign w:val="subscript"/>
          <w:lang w:val="en-US"/>
        </w:rPr>
        <w:t>t</w:t>
      </w:r>
      <w:r w:rsidRPr="007D187F">
        <w:rPr>
          <w:sz w:val="28"/>
          <w:szCs w:val="28"/>
        </w:rPr>
        <w:t xml:space="preserve"> – от дальности связи.</w:t>
      </w:r>
    </w:p>
    <w:p w14:paraId="20A77FEC" w14:textId="77777777" w:rsidR="00027574" w:rsidRPr="007D187F" w:rsidRDefault="00027574" w:rsidP="00027574">
      <w:pPr>
        <w:ind w:firstLine="709"/>
        <w:contextualSpacing/>
        <w:jc w:val="both"/>
        <w:rPr>
          <w:color w:val="000000"/>
          <w:sz w:val="28"/>
          <w:szCs w:val="28"/>
        </w:rPr>
      </w:pPr>
      <w:r w:rsidRPr="007D187F">
        <w:rPr>
          <w:color w:val="000000"/>
          <w:sz w:val="28"/>
          <w:szCs w:val="28"/>
        </w:rPr>
        <w:lastRenderedPageBreak/>
        <w:t xml:space="preserve">На расстояниях меньше </w:t>
      </w:r>
      <w:smartTag w:uri="urn:schemas-microsoft-com:office:smarttags" w:element="metricconverter">
        <w:smartTagPr>
          <w:attr w:name="ProductID" w:val="10 км"/>
        </w:smartTagPr>
        <w:r w:rsidRPr="007D187F">
          <w:rPr>
            <w:color w:val="000000"/>
            <w:sz w:val="28"/>
            <w:szCs w:val="28"/>
          </w:rPr>
          <w:t>10 км</w:t>
        </w:r>
      </w:smartTag>
      <w:r w:rsidRPr="007D187F">
        <w:rPr>
          <w:color w:val="000000"/>
          <w:sz w:val="28"/>
          <w:szCs w:val="28"/>
        </w:rPr>
        <w:t xml:space="preserve"> значение стандартного отклонения зависит от дальности связи (</w:t>
      </w:r>
      <w:r w:rsidRPr="00696BED">
        <w:rPr>
          <w:color w:val="000000"/>
          <w:spacing w:val="-2"/>
          <w:position w:val="-4"/>
          <w:sz w:val="28"/>
          <w:szCs w:val="28"/>
        </w:rPr>
        <w:object w:dxaOrig="180" w:dyaOrig="200" w14:anchorId="5BBD6F9C">
          <v:shape id="_x0000_i1031" type="#_x0000_t75" style="width:9pt;height:9pt" o:ole="">
            <v:imagedata r:id="rId20" o:title=""/>
          </v:shape>
          <o:OLEObject Type="Embed" ProgID="Equation.3" ShapeID="_x0000_i1031" DrawAspect="Content" ObjectID="_1702724461" r:id="rId21"/>
        </w:object>
      </w:r>
      <w:r w:rsidRPr="007D187F">
        <w:rPr>
          <w:color w:val="000000"/>
          <w:sz w:val="28"/>
          <w:szCs w:val="28"/>
        </w:rPr>
        <w:t>). И аппроксимируются формулой:</w:t>
      </w:r>
    </w:p>
    <w:p w14:paraId="54E342F8" w14:textId="77777777" w:rsidR="00027574" w:rsidRPr="007D187F" w:rsidRDefault="00027574" w:rsidP="00027574">
      <w:pPr>
        <w:tabs>
          <w:tab w:val="left" w:pos="2520"/>
          <w:tab w:val="left" w:pos="8640"/>
        </w:tabs>
        <w:ind w:firstLine="709"/>
        <w:contextualSpacing/>
        <w:jc w:val="right"/>
        <w:rPr>
          <w:sz w:val="28"/>
          <w:szCs w:val="28"/>
        </w:rPr>
      </w:pPr>
      <w:r w:rsidRPr="007D187F">
        <w:rPr>
          <w:sz w:val="28"/>
          <w:szCs w:val="28"/>
        </w:rPr>
        <w:tab/>
      </w:r>
      <w:r w:rsidRPr="00696BED">
        <w:rPr>
          <w:position w:val="-12"/>
          <w:sz w:val="28"/>
          <w:szCs w:val="28"/>
        </w:rPr>
        <w:object w:dxaOrig="1700" w:dyaOrig="360" w14:anchorId="0D6F95E8">
          <v:shape id="_x0000_i1032" type="#_x0000_t75" style="width:84.75pt;height:18pt" o:ole="">
            <v:imagedata r:id="rId22" o:title=""/>
          </v:shape>
          <o:OLEObject Type="Embed" ProgID="Equation.3" ShapeID="_x0000_i1032" DrawAspect="Content" ObjectID="_1702724462" r:id="rId23"/>
        </w:object>
      </w:r>
      <w:r>
        <w:rPr>
          <w:sz w:val="28"/>
          <w:szCs w:val="28"/>
        </w:rPr>
        <w:t xml:space="preserve">, дБ                                       </w:t>
      </w:r>
      <w:proofErr w:type="gramStart"/>
      <w:r>
        <w:rPr>
          <w:sz w:val="28"/>
          <w:szCs w:val="28"/>
        </w:rPr>
        <w:t xml:space="preserve">   </w:t>
      </w:r>
      <w:r w:rsidRPr="007D187F">
        <w:rPr>
          <w:sz w:val="28"/>
          <w:szCs w:val="28"/>
        </w:rPr>
        <w:t>(</w:t>
      </w:r>
      <w:proofErr w:type="gramEnd"/>
      <w:r>
        <w:rPr>
          <w:sz w:val="28"/>
          <w:szCs w:val="28"/>
        </w:rPr>
        <w:t>3.</w:t>
      </w:r>
      <w:r w:rsidRPr="007D187F">
        <w:rPr>
          <w:sz w:val="28"/>
          <w:szCs w:val="28"/>
        </w:rPr>
        <w:t>5)</w:t>
      </w:r>
    </w:p>
    <w:p w14:paraId="2D8D13D0" w14:textId="77777777" w:rsidR="00027574" w:rsidRPr="007D187F" w:rsidRDefault="00027574" w:rsidP="00027574">
      <w:pPr>
        <w:ind w:firstLine="709"/>
        <w:contextualSpacing/>
        <w:jc w:val="both"/>
        <w:rPr>
          <w:color w:val="000000"/>
          <w:sz w:val="28"/>
          <w:szCs w:val="28"/>
        </w:rPr>
      </w:pPr>
      <w:r w:rsidRPr="007D187F">
        <w:rPr>
          <w:color w:val="000000"/>
          <w:sz w:val="28"/>
          <w:szCs w:val="28"/>
        </w:rPr>
        <w:t xml:space="preserve">Стандартное отклонение сигнала по времени </w:t>
      </w:r>
      <w:r w:rsidRPr="007D187F">
        <w:rPr>
          <w:sz w:val="28"/>
          <w:szCs w:val="28"/>
        </w:rPr>
        <w:sym w:font="Symbol" w:char="F073"/>
      </w:r>
      <w:r w:rsidRPr="007D187F">
        <w:rPr>
          <w:sz w:val="28"/>
          <w:szCs w:val="28"/>
          <w:vertAlign w:val="subscript"/>
          <w:lang w:val="en-US"/>
        </w:rPr>
        <w:t>t</w:t>
      </w:r>
      <w:r w:rsidRPr="007D187F">
        <w:rPr>
          <w:color w:val="000000"/>
          <w:sz w:val="28"/>
          <w:szCs w:val="28"/>
        </w:rPr>
        <w:t xml:space="preserve"> зависит от дальности связи и для точек приема, расположенных на расстоянии менее </w:t>
      </w:r>
      <w:smartTag w:uri="urn:schemas-microsoft-com:office:smarttags" w:element="metricconverter">
        <w:smartTagPr>
          <w:attr w:name="ProductID" w:val="100 км"/>
        </w:smartTagPr>
        <w:r w:rsidRPr="007D187F">
          <w:rPr>
            <w:color w:val="000000"/>
            <w:sz w:val="28"/>
            <w:szCs w:val="28"/>
          </w:rPr>
          <w:t>100 км</w:t>
        </w:r>
      </w:smartTag>
      <w:r w:rsidRPr="007D187F">
        <w:rPr>
          <w:color w:val="000000"/>
          <w:sz w:val="28"/>
          <w:szCs w:val="28"/>
        </w:rPr>
        <w:t xml:space="preserve"> от передатчиков определяется выражением</w:t>
      </w:r>
      <w:r>
        <w:rPr>
          <w:color w:val="000000"/>
          <w:sz w:val="28"/>
          <w:szCs w:val="28"/>
        </w:rPr>
        <w:t>:</w:t>
      </w:r>
    </w:p>
    <w:p w14:paraId="183DE5BC" w14:textId="77777777" w:rsidR="00027574" w:rsidRPr="007D187F" w:rsidRDefault="00027574" w:rsidP="00027574">
      <w:pPr>
        <w:tabs>
          <w:tab w:val="left" w:pos="2520"/>
          <w:tab w:val="left" w:pos="8640"/>
        </w:tabs>
        <w:ind w:firstLine="709"/>
        <w:contextualSpacing/>
        <w:jc w:val="right"/>
        <w:rPr>
          <w:color w:val="000000"/>
          <w:sz w:val="28"/>
          <w:szCs w:val="28"/>
        </w:rPr>
      </w:pPr>
      <w:r w:rsidRPr="007D187F">
        <w:rPr>
          <w:color w:val="000000"/>
          <w:sz w:val="28"/>
          <w:szCs w:val="28"/>
        </w:rPr>
        <w:tab/>
      </w:r>
      <w:r w:rsidRPr="00696BED">
        <w:rPr>
          <w:color w:val="000000"/>
          <w:spacing w:val="-10"/>
          <w:position w:val="-12"/>
          <w:sz w:val="28"/>
          <w:szCs w:val="28"/>
        </w:rPr>
        <w:object w:dxaOrig="2000" w:dyaOrig="380" w14:anchorId="0CD69DC8">
          <v:shape id="_x0000_i1033" type="#_x0000_t75" style="width:99.75pt;height:18.75pt" o:ole="">
            <v:imagedata r:id="rId24" o:title=""/>
          </v:shape>
          <o:OLEObject Type="Embed" ProgID="Equation.3" ShapeID="_x0000_i1033" DrawAspect="Content" ObjectID="_1702724463" r:id="rId25"/>
        </w:object>
      </w:r>
      <w:r>
        <w:rPr>
          <w:color w:val="000000"/>
          <w:sz w:val="28"/>
          <w:szCs w:val="28"/>
        </w:rPr>
        <w:t xml:space="preserve">, дБ                                     </w:t>
      </w:r>
      <w:proofErr w:type="gramStart"/>
      <w:r>
        <w:rPr>
          <w:color w:val="000000"/>
          <w:sz w:val="28"/>
          <w:szCs w:val="28"/>
        </w:rPr>
        <w:t xml:space="preserve">   </w:t>
      </w:r>
      <w:r w:rsidRPr="007D187F">
        <w:rPr>
          <w:color w:val="000000"/>
          <w:sz w:val="28"/>
          <w:szCs w:val="28"/>
        </w:rPr>
        <w:t>(</w:t>
      </w:r>
      <w:proofErr w:type="gramEnd"/>
      <w:r>
        <w:rPr>
          <w:color w:val="000000"/>
          <w:sz w:val="28"/>
          <w:szCs w:val="28"/>
        </w:rPr>
        <w:t>3.</w:t>
      </w:r>
      <w:r w:rsidRPr="007D187F">
        <w:rPr>
          <w:color w:val="000000"/>
          <w:sz w:val="28"/>
          <w:szCs w:val="28"/>
        </w:rPr>
        <w:t>6)</w:t>
      </w:r>
    </w:p>
    <w:p w14:paraId="19A3289A" w14:textId="77777777" w:rsidR="00027574" w:rsidRPr="007D187F" w:rsidRDefault="00027574" w:rsidP="00027574">
      <w:pPr>
        <w:ind w:firstLine="709"/>
        <w:contextualSpacing/>
        <w:jc w:val="both"/>
        <w:rPr>
          <w:sz w:val="28"/>
          <w:szCs w:val="28"/>
        </w:rPr>
      </w:pPr>
      <w:r w:rsidRPr="007D187F">
        <w:rPr>
          <w:color w:val="000000"/>
          <w:sz w:val="28"/>
          <w:szCs w:val="28"/>
        </w:rPr>
        <w:t>Обобщенное значение стандартного отклонения сигнала по месту и по времени</w:t>
      </w:r>
      <w:r>
        <w:rPr>
          <w:color w:val="000000"/>
          <w:sz w:val="28"/>
          <w:szCs w:val="28"/>
        </w:rPr>
        <w:t>:</w:t>
      </w:r>
    </w:p>
    <w:p w14:paraId="2359647A" w14:textId="77777777" w:rsidR="00027574" w:rsidRPr="007D187F" w:rsidRDefault="00027574" w:rsidP="00027574">
      <w:pPr>
        <w:tabs>
          <w:tab w:val="left" w:pos="9298"/>
        </w:tabs>
        <w:ind w:firstLine="709"/>
        <w:contextualSpacing/>
        <w:jc w:val="right"/>
        <w:rPr>
          <w:sz w:val="28"/>
          <w:szCs w:val="28"/>
        </w:rPr>
      </w:pPr>
      <w:r w:rsidRPr="00696BED">
        <w:rPr>
          <w:position w:val="-14"/>
          <w:sz w:val="28"/>
          <w:szCs w:val="28"/>
        </w:rPr>
        <w:object w:dxaOrig="1520" w:dyaOrig="480" w14:anchorId="206FB37C">
          <v:shape id="_x0000_i1034" type="#_x0000_t75" style="width:84.75pt;height:26.25pt" o:ole="">
            <v:imagedata r:id="rId26" o:title=""/>
          </v:shape>
          <o:OLEObject Type="Embed" ProgID="Equation.DSMT4" ShapeID="_x0000_i1034" DrawAspect="Content" ObjectID="_1702724464" r:id="rId27"/>
        </w:object>
      </w:r>
      <w:proofErr w:type="gramStart"/>
      <w:r w:rsidRPr="007D187F">
        <w:rPr>
          <w:sz w:val="28"/>
          <w:szCs w:val="28"/>
        </w:rPr>
        <w:t xml:space="preserve">,   </w:t>
      </w:r>
      <w:proofErr w:type="gramEnd"/>
      <w:r w:rsidRPr="007D187F">
        <w:rPr>
          <w:sz w:val="28"/>
          <w:szCs w:val="28"/>
        </w:rPr>
        <w:t xml:space="preserve">                         </w:t>
      </w:r>
      <w:r>
        <w:rPr>
          <w:sz w:val="28"/>
          <w:szCs w:val="28"/>
        </w:rPr>
        <w:t xml:space="preserve">                   </w:t>
      </w:r>
      <w:r w:rsidRPr="007D187F">
        <w:rPr>
          <w:sz w:val="28"/>
          <w:szCs w:val="28"/>
        </w:rPr>
        <w:t>(</w:t>
      </w:r>
      <w:r>
        <w:rPr>
          <w:sz w:val="28"/>
          <w:szCs w:val="28"/>
        </w:rPr>
        <w:t>3.</w:t>
      </w:r>
      <w:r w:rsidRPr="007D187F">
        <w:rPr>
          <w:sz w:val="28"/>
          <w:szCs w:val="28"/>
        </w:rPr>
        <w:t>7)</w:t>
      </w:r>
    </w:p>
    <w:p w14:paraId="37706F91" w14:textId="77777777" w:rsidR="00027574" w:rsidRPr="007D187F" w:rsidRDefault="00027574" w:rsidP="00027574">
      <w:pPr>
        <w:pStyle w:val="a4"/>
        <w:shd w:val="clear" w:color="auto" w:fill="auto"/>
        <w:ind w:left="0" w:firstLine="709"/>
        <w:contextualSpacing/>
        <w:rPr>
          <w:spacing w:val="0"/>
          <w:sz w:val="28"/>
          <w:szCs w:val="28"/>
        </w:rPr>
      </w:pPr>
      <w:r w:rsidRPr="007D187F">
        <w:rPr>
          <w:spacing w:val="0"/>
          <w:sz w:val="28"/>
          <w:szCs w:val="28"/>
        </w:rPr>
        <w:t>Дополнительный запас уровня сигнала</w:t>
      </w:r>
      <w:r>
        <w:rPr>
          <w:spacing w:val="0"/>
          <w:sz w:val="28"/>
          <w:szCs w:val="28"/>
        </w:rPr>
        <w:t>:</w:t>
      </w:r>
    </w:p>
    <w:p w14:paraId="6F74DFF2" w14:textId="77777777" w:rsidR="00027574" w:rsidRPr="007D187F" w:rsidRDefault="00027574" w:rsidP="00027574">
      <w:pPr>
        <w:ind w:firstLine="709"/>
        <w:contextualSpacing/>
        <w:jc w:val="right"/>
        <w:rPr>
          <w:sz w:val="28"/>
          <w:szCs w:val="28"/>
        </w:rPr>
      </w:pPr>
      <w:proofErr w:type="spellStart"/>
      <w:r w:rsidRPr="007D187F">
        <w:rPr>
          <w:i/>
          <w:sz w:val="28"/>
          <w:szCs w:val="28"/>
        </w:rPr>
        <w:t>Р</w:t>
      </w:r>
      <w:r w:rsidRPr="007D187F">
        <w:rPr>
          <w:i/>
          <w:sz w:val="28"/>
          <w:szCs w:val="28"/>
          <w:vertAlign w:val="subscript"/>
        </w:rPr>
        <w:t>ПСдоп</w:t>
      </w:r>
      <w:proofErr w:type="spellEnd"/>
      <w:r w:rsidRPr="007D187F">
        <w:rPr>
          <w:sz w:val="28"/>
          <w:szCs w:val="28"/>
        </w:rPr>
        <w:t xml:space="preserve">.= </w:t>
      </w:r>
      <w:r w:rsidRPr="007D187F">
        <w:rPr>
          <w:i/>
          <w:sz w:val="28"/>
          <w:szCs w:val="28"/>
          <w:lang w:val="en-US"/>
        </w:rPr>
        <w:t>z</w:t>
      </w:r>
      <w:r w:rsidRPr="007D187F">
        <w:rPr>
          <w:sz w:val="28"/>
          <w:szCs w:val="28"/>
        </w:rPr>
        <w:sym w:font="Symbol" w:char="F0D7"/>
      </w:r>
      <w:r w:rsidRPr="007D187F">
        <w:rPr>
          <w:sz w:val="28"/>
          <w:szCs w:val="28"/>
        </w:rPr>
        <w:sym w:font="Symbol" w:char="F073"/>
      </w:r>
      <w:r w:rsidRPr="007D187F">
        <w:rPr>
          <w:sz w:val="28"/>
          <w:szCs w:val="28"/>
        </w:rPr>
        <w:t xml:space="preserve">,                             </w:t>
      </w:r>
      <w:r>
        <w:rPr>
          <w:sz w:val="28"/>
          <w:szCs w:val="28"/>
        </w:rPr>
        <w:t xml:space="preserve">                   </w:t>
      </w:r>
      <w:r w:rsidRPr="007D187F">
        <w:rPr>
          <w:color w:val="000000"/>
          <w:sz w:val="28"/>
          <w:szCs w:val="28"/>
        </w:rPr>
        <w:t>(</w:t>
      </w:r>
      <w:r>
        <w:rPr>
          <w:color w:val="000000"/>
          <w:sz w:val="28"/>
          <w:szCs w:val="28"/>
        </w:rPr>
        <w:t>3.</w:t>
      </w:r>
      <w:r w:rsidRPr="007D187F">
        <w:rPr>
          <w:color w:val="000000"/>
          <w:sz w:val="28"/>
          <w:szCs w:val="28"/>
        </w:rPr>
        <w:t>8)</w:t>
      </w:r>
    </w:p>
    <w:p w14:paraId="71C031AF" w14:textId="77777777" w:rsidR="00027574" w:rsidRPr="007D187F" w:rsidRDefault="00027574" w:rsidP="00027574">
      <w:pPr>
        <w:tabs>
          <w:tab w:val="left" w:pos="540"/>
          <w:tab w:val="left" w:pos="720"/>
          <w:tab w:val="left" w:pos="2520"/>
          <w:tab w:val="left" w:pos="7020"/>
          <w:tab w:val="left" w:pos="8640"/>
        </w:tabs>
        <w:ind w:firstLine="709"/>
        <w:contextualSpacing/>
        <w:jc w:val="both"/>
        <w:rPr>
          <w:sz w:val="28"/>
          <w:szCs w:val="28"/>
        </w:rPr>
      </w:pPr>
      <w:r w:rsidRPr="007D187F">
        <w:rPr>
          <w:sz w:val="28"/>
          <w:szCs w:val="28"/>
        </w:rPr>
        <w:t xml:space="preserve">где </w:t>
      </w:r>
      <w:r w:rsidRPr="00696BED">
        <w:rPr>
          <w:position w:val="-4"/>
          <w:sz w:val="28"/>
          <w:szCs w:val="28"/>
        </w:rPr>
        <w:object w:dxaOrig="200" w:dyaOrig="200" w14:anchorId="78456DDE">
          <v:shape id="_x0000_i1035" type="#_x0000_t75" style="width:12.75pt;height:12.75pt" o:ole="">
            <v:imagedata r:id="rId28" o:title=""/>
          </v:shape>
          <o:OLEObject Type="Embed" ProgID="Equation.3" ShapeID="_x0000_i1035" DrawAspect="Content" ObjectID="_1702724465" r:id="rId29"/>
        </w:object>
      </w:r>
      <w:r>
        <w:rPr>
          <w:sz w:val="28"/>
          <w:szCs w:val="28"/>
        </w:rPr>
        <w:t xml:space="preserve"> –</w:t>
      </w:r>
      <w:r w:rsidRPr="007D187F">
        <w:rPr>
          <w:sz w:val="28"/>
          <w:szCs w:val="28"/>
        </w:rPr>
        <w:t xml:space="preserve"> нормированное действующее значение напряженности поля в точке приема. Будет равно 2,326 для заданной вероятности </w:t>
      </w:r>
      <w:r w:rsidRPr="005C3E75">
        <w:rPr>
          <w:position w:val="-10"/>
          <w:sz w:val="28"/>
          <w:szCs w:val="28"/>
        </w:rPr>
        <w:object w:dxaOrig="880" w:dyaOrig="320" w14:anchorId="1A94C4FA">
          <v:shape id="_x0000_i1036" type="#_x0000_t75" style="width:51.75pt;height:18pt" o:ole="">
            <v:imagedata r:id="rId30" o:title=""/>
          </v:shape>
          <o:OLEObject Type="Embed" ProgID="Equation.3" ShapeID="_x0000_i1036" DrawAspect="Content" ObjectID="_1702724466" r:id="rId31"/>
        </w:object>
      </w:r>
      <w:r w:rsidRPr="007D187F">
        <w:rPr>
          <w:sz w:val="28"/>
          <w:szCs w:val="28"/>
        </w:rPr>
        <w:t xml:space="preserve">. </w:t>
      </w:r>
    </w:p>
    <w:p w14:paraId="753F00A1" w14:textId="77777777" w:rsidR="00027574" w:rsidRPr="007D187F" w:rsidRDefault="00027574" w:rsidP="00027574">
      <w:pPr>
        <w:ind w:firstLine="709"/>
        <w:contextualSpacing/>
        <w:jc w:val="both"/>
        <w:rPr>
          <w:sz w:val="28"/>
          <w:szCs w:val="28"/>
        </w:rPr>
      </w:pPr>
    </w:p>
    <w:p w14:paraId="0D081CA6" w14:textId="77777777" w:rsidR="00027574" w:rsidRPr="007D187F" w:rsidRDefault="00027574" w:rsidP="00027574">
      <w:pPr>
        <w:ind w:firstLine="709"/>
        <w:contextualSpacing/>
        <w:jc w:val="both"/>
        <w:rPr>
          <w:color w:val="000000"/>
          <w:sz w:val="28"/>
          <w:szCs w:val="28"/>
        </w:rPr>
      </w:pPr>
      <w:r w:rsidRPr="007D187F">
        <w:rPr>
          <w:sz w:val="28"/>
          <w:szCs w:val="28"/>
        </w:rPr>
        <w:t xml:space="preserve"> </w:t>
      </w:r>
      <w:r w:rsidRPr="007D187F">
        <w:rPr>
          <w:color w:val="000000"/>
          <w:sz w:val="28"/>
          <w:szCs w:val="28"/>
        </w:rPr>
        <w:t xml:space="preserve">Таким образом, для того чтобы мощность сигнала на входе приемной антенны </w:t>
      </w:r>
      <w:r w:rsidRPr="007D187F">
        <w:rPr>
          <w:i/>
          <w:color w:val="000000"/>
          <w:sz w:val="28"/>
          <w:szCs w:val="28"/>
        </w:rPr>
        <w:t>Р</w:t>
      </w:r>
      <w:r w:rsidRPr="007D187F">
        <w:rPr>
          <w:i/>
          <w:color w:val="000000"/>
          <w:sz w:val="28"/>
          <w:szCs w:val="28"/>
          <w:vertAlign w:val="subscript"/>
        </w:rPr>
        <w:t>ПС</w:t>
      </w:r>
      <w:r w:rsidRPr="007D187F">
        <w:rPr>
          <w:color w:val="000000"/>
          <w:sz w:val="28"/>
          <w:szCs w:val="28"/>
        </w:rPr>
        <w:t xml:space="preserve">, превышала минимальную мощность сигнала на входе приемной антенны </w:t>
      </w:r>
      <w:proofErr w:type="spellStart"/>
      <w:r w:rsidRPr="007D187F">
        <w:rPr>
          <w:i/>
          <w:color w:val="000000"/>
          <w:sz w:val="28"/>
          <w:szCs w:val="28"/>
        </w:rPr>
        <w:t>Р</w:t>
      </w:r>
      <w:r w:rsidRPr="007D187F">
        <w:rPr>
          <w:i/>
          <w:color w:val="000000"/>
          <w:sz w:val="28"/>
          <w:szCs w:val="28"/>
          <w:vertAlign w:val="subscript"/>
        </w:rPr>
        <w:t>ПСмин</w:t>
      </w:r>
      <w:proofErr w:type="spellEnd"/>
      <w:r w:rsidRPr="007D187F">
        <w:rPr>
          <w:color w:val="000000"/>
          <w:sz w:val="28"/>
          <w:szCs w:val="28"/>
        </w:rPr>
        <w:t xml:space="preserve"> исходя из чувствительности приемника, с заданной вероятностью, необходимо, чтобы выполнялось условие</w:t>
      </w:r>
      <w:r>
        <w:rPr>
          <w:color w:val="000000"/>
          <w:sz w:val="28"/>
          <w:szCs w:val="28"/>
        </w:rPr>
        <w:t>:</w:t>
      </w:r>
    </w:p>
    <w:p w14:paraId="0B3FBF09" w14:textId="77777777" w:rsidR="00027574" w:rsidRPr="007D187F" w:rsidRDefault="00027574" w:rsidP="00027574">
      <w:pPr>
        <w:ind w:firstLine="709"/>
        <w:contextualSpacing/>
        <w:jc w:val="right"/>
        <w:rPr>
          <w:color w:val="000000"/>
          <w:sz w:val="28"/>
          <w:szCs w:val="28"/>
        </w:rPr>
      </w:pPr>
      <w:r w:rsidRPr="007D187F">
        <w:rPr>
          <w:i/>
          <w:color w:val="000000"/>
          <w:sz w:val="28"/>
          <w:szCs w:val="28"/>
        </w:rPr>
        <w:t>Р</w:t>
      </w:r>
      <w:r w:rsidRPr="007D187F">
        <w:rPr>
          <w:i/>
          <w:color w:val="000000"/>
          <w:sz w:val="28"/>
          <w:szCs w:val="28"/>
          <w:vertAlign w:val="subscript"/>
        </w:rPr>
        <w:t>ПС</w:t>
      </w:r>
      <w:r w:rsidRPr="007D187F">
        <w:rPr>
          <w:color w:val="000000"/>
          <w:sz w:val="28"/>
          <w:szCs w:val="28"/>
        </w:rPr>
        <w:t xml:space="preserve"> </w:t>
      </w:r>
      <w:r w:rsidRPr="007D187F">
        <w:rPr>
          <w:color w:val="000000"/>
          <w:sz w:val="28"/>
          <w:szCs w:val="28"/>
        </w:rPr>
        <w:sym w:font="Symbol" w:char="F0B3"/>
      </w:r>
      <w:r w:rsidRPr="007D187F">
        <w:rPr>
          <w:color w:val="000000"/>
          <w:sz w:val="28"/>
          <w:szCs w:val="28"/>
        </w:rPr>
        <w:t xml:space="preserve"> </w:t>
      </w:r>
      <w:proofErr w:type="spellStart"/>
      <w:r w:rsidRPr="007D187F">
        <w:rPr>
          <w:i/>
          <w:color w:val="000000"/>
          <w:sz w:val="28"/>
          <w:szCs w:val="28"/>
        </w:rPr>
        <w:t>Р</w:t>
      </w:r>
      <w:r w:rsidRPr="007D187F">
        <w:rPr>
          <w:i/>
          <w:color w:val="000000"/>
          <w:sz w:val="28"/>
          <w:szCs w:val="28"/>
          <w:vertAlign w:val="subscript"/>
        </w:rPr>
        <w:t>ПСмин</w:t>
      </w:r>
      <w:proofErr w:type="spellEnd"/>
      <w:r w:rsidRPr="007D187F">
        <w:rPr>
          <w:color w:val="000000"/>
          <w:sz w:val="28"/>
          <w:szCs w:val="28"/>
        </w:rPr>
        <w:t xml:space="preserve"> + </w:t>
      </w:r>
      <w:proofErr w:type="spellStart"/>
      <w:r w:rsidRPr="007D187F">
        <w:rPr>
          <w:i/>
          <w:sz w:val="28"/>
          <w:szCs w:val="28"/>
        </w:rPr>
        <w:t>Р</w:t>
      </w:r>
      <w:r w:rsidRPr="007D187F">
        <w:rPr>
          <w:i/>
          <w:sz w:val="28"/>
          <w:szCs w:val="28"/>
          <w:vertAlign w:val="subscript"/>
        </w:rPr>
        <w:t>ПСдоп</w:t>
      </w:r>
      <w:proofErr w:type="spellEnd"/>
      <w:r w:rsidRPr="007D187F">
        <w:rPr>
          <w:sz w:val="28"/>
          <w:szCs w:val="28"/>
        </w:rPr>
        <w:t xml:space="preserve"> ,             </w:t>
      </w:r>
      <w:r>
        <w:rPr>
          <w:sz w:val="28"/>
          <w:szCs w:val="28"/>
        </w:rPr>
        <w:t xml:space="preserve">                           </w:t>
      </w:r>
      <w:r w:rsidRPr="007D187F">
        <w:rPr>
          <w:sz w:val="28"/>
          <w:szCs w:val="28"/>
        </w:rPr>
        <w:t xml:space="preserve"> (</w:t>
      </w:r>
      <w:r>
        <w:rPr>
          <w:sz w:val="28"/>
          <w:szCs w:val="28"/>
        </w:rPr>
        <w:t>3.</w:t>
      </w:r>
      <w:r w:rsidRPr="007D187F">
        <w:rPr>
          <w:sz w:val="28"/>
          <w:szCs w:val="28"/>
        </w:rPr>
        <w:t>9)</w:t>
      </w:r>
    </w:p>
    <w:p w14:paraId="27906EA0" w14:textId="77777777" w:rsidR="00027574" w:rsidRPr="007D187F" w:rsidRDefault="00027574" w:rsidP="00027574">
      <w:pPr>
        <w:tabs>
          <w:tab w:val="left" w:pos="2520"/>
          <w:tab w:val="left" w:pos="8640"/>
        </w:tabs>
        <w:ind w:firstLine="709"/>
        <w:contextualSpacing/>
        <w:jc w:val="both"/>
        <w:rPr>
          <w:color w:val="000000"/>
          <w:sz w:val="28"/>
          <w:szCs w:val="28"/>
        </w:rPr>
      </w:pPr>
    </w:p>
    <w:p w14:paraId="6AF0A5FF" w14:textId="77777777" w:rsidR="00027574" w:rsidRPr="007D187F" w:rsidRDefault="00027574" w:rsidP="00027574">
      <w:pPr>
        <w:tabs>
          <w:tab w:val="left" w:pos="2520"/>
          <w:tab w:val="left" w:pos="8640"/>
        </w:tabs>
        <w:ind w:firstLine="709"/>
        <w:contextualSpacing/>
        <w:jc w:val="both"/>
        <w:rPr>
          <w:sz w:val="28"/>
          <w:szCs w:val="28"/>
        </w:rPr>
      </w:pPr>
      <w:r w:rsidRPr="007D187F">
        <w:rPr>
          <w:color w:val="000000"/>
          <w:sz w:val="28"/>
          <w:szCs w:val="28"/>
        </w:rPr>
        <w:t>Исходя из вышеизложенного методика прогноза зон покрытия базовых станций для сетей подвижной связи будет следующей:</w:t>
      </w:r>
    </w:p>
    <w:p w14:paraId="2D1D187B" w14:textId="77777777" w:rsidR="00027574" w:rsidRPr="007D187F" w:rsidRDefault="00027574" w:rsidP="00027574">
      <w:pPr>
        <w:numPr>
          <w:ilvl w:val="0"/>
          <w:numId w:val="26"/>
        </w:numPr>
        <w:ind w:left="709"/>
        <w:contextualSpacing/>
        <w:jc w:val="both"/>
        <w:rPr>
          <w:sz w:val="28"/>
          <w:szCs w:val="28"/>
        </w:rPr>
      </w:pPr>
      <w:r w:rsidRPr="007D187F">
        <w:rPr>
          <w:color w:val="000000"/>
          <w:sz w:val="28"/>
          <w:szCs w:val="28"/>
        </w:rPr>
        <w:t>В соответствии с выражением (</w:t>
      </w:r>
      <w:r>
        <w:rPr>
          <w:color w:val="000000"/>
          <w:sz w:val="28"/>
          <w:szCs w:val="28"/>
        </w:rPr>
        <w:t>3.</w:t>
      </w:r>
      <w:r w:rsidRPr="007D187F">
        <w:rPr>
          <w:color w:val="000000"/>
          <w:sz w:val="28"/>
          <w:szCs w:val="28"/>
        </w:rPr>
        <w:t>3) вычисляется уровень эффективной изо</w:t>
      </w:r>
      <w:r w:rsidRPr="007D187F">
        <w:rPr>
          <w:color w:val="000000"/>
          <w:sz w:val="28"/>
          <w:szCs w:val="28"/>
        </w:rPr>
        <w:softHyphen/>
        <w:t xml:space="preserve">тропно излучаемой мощности передатчика </w:t>
      </w:r>
      <w:r w:rsidRPr="007D187F">
        <w:rPr>
          <w:i/>
          <w:color w:val="000000"/>
          <w:sz w:val="28"/>
          <w:szCs w:val="28"/>
        </w:rPr>
        <w:t>Р</w:t>
      </w:r>
      <w:r w:rsidRPr="007D187F">
        <w:rPr>
          <w:i/>
          <w:color w:val="000000"/>
          <w:sz w:val="28"/>
          <w:szCs w:val="28"/>
          <w:vertAlign w:val="subscript"/>
        </w:rPr>
        <w:t>ИЗЛ</w:t>
      </w:r>
      <w:r w:rsidRPr="007D187F">
        <w:rPr>
          <w:color w:val="000000"/>
          <w:sz w:val="28"/>
          <w:szCs w:val="28"/>
        </w:rPr>
        <w:t>;</w:t>
      </w:r>
    </w:p>
    <w:p w14:paraId="5040EF70" w14:textId="77777777" w:rsidR="00027574" w:rsidRPr="007D187F" w:rsidRDefault="00027574" w:rsidP="00027574">
      <w:pPr>
        <w:widowControl w:val="0"/>
        <w:numPr>
          <w:ilvl w:val="0"/>
          <w:numId w:val="26"/>
        </w:numPr>
        <w:tabs>
          <w:tab w:val="left" w:pos="0"/>
        </w:tabs>
        <w:autoSpaceDE w:val="0"/>
        <w:autoSpaceDN w:val="0"/>
        <w:adjustRightInd w:val="0"/>
        <w:ind w:left="709"/>
        <w:contextualSpacing/>
        <w:jc w:val="both"/>
        <w:rPr>
          <w:color w:val="000000"/>
          <w:sz w:val="28"/>
          <w:szCs w:val="28"/>
        </w:rPr>
      </w:pPr>
      <w:r w:rsidRPr="007D187F">
        <w:rPr>
          <w:color w:val="000000"/>
          <w:sz w:val="28"/>
          <w:szCs w:val="28"/>
        </w:rPr>
        <w:t xml:space="preserve">Определяется значение минимально необходимого уровня сигнала на входе приемной антенны </w:t>
      </w:r>
      <w:proofErr w:type="spellStart"/>
      <w:r w:rsidRPr="007D187F">
        <w:rPr>
          <w:i/>
          <w:smallCaps/>
          <w:color w:val="000000"/>
          <w:sz w:val="28"/>
          <w:szCs w:val="28"/>
        </w:rPr>
        <w:t>Р</w:t>
      </w:r>
      <w:r w:rsidRPr="007D187F">
        <w:rPr>
          <w:i/>
          <w:smallCaps/>
          <w:color w:val="000000"/>
          <w:sz w:val="28"/>
          <w:szCs w:val="28"/>
          <w:vertAlign w:val="subscript"/>
        </w:rPr>
        <w:t>ПСмин</w:t>
      </w:r>
      <w:proofErr w:type="spellEnd"/>
      <w:r w:rsidRPr="007D187F">
        <w:rPr>
          <w:smallCaps/>
          <w:color w:val="000000"/>
          <w:sz w:val="28"/>
          <w:szCs w:val="28"/>
        </w:rPr>
        <w:t xml:space="preserve">  </w:t>
      </w:r>
      <w:r w:rsidRPr="007D187F">
        <w:rPr>
          <w:color w:val="000000"/>
          <w:sz w:val="28"/>
          <w:szCs w:val="28"/>
        </w:rPr>
        <w:t>согласно формулы (</w:t>
      </w:r>
      <w:r>
        <w:rPr>
          <w:color w:val="000000"/>
          <w:sz w:val="28"/>
          <w:szCs w:val="28"/>
        </w:rPr>
        <w:t>3.</w:t>
      </w:r>
      <w:r w:rsidRPr="007D187F">
        <w:rPr>
          <w:color w:val="000000"/>
          <w:sz w:val="28"/>
          <w:szCs w:val="28"/>
        </w:rPr>
        <w:t>4).</w:t>
      </w:r>
    </w:p>
    <w:p w14:paraId="662E83D6" w14:textId="77777777" w:rsidR="00027574" w:rsidRPr="007D187F" w:rsidRDefault="00027574" w:rsidP="00027574">
      <w:pPr>
        <w:widowControl w:val="0"/>
        <w:numPr>
          <w:ilvl w:val="0"/>
          <w:numId w:val="26"/>
        </w:numPr>
        <w:tabs>
          <w:tab w:val="left" w:pos="0"/>
        </w:tabs>
        <w:autoSpaceDE w:val="0"/>
        <w:autoSpaceDN w:val="0"/>
        <w:adjustRightInd w:val="0"/>
        <w:ind w:left="709"/>
        <w:contextualSpacing/>
        <w:jc w:val="both"/>
        <w:rPr>
          <w:color w:val="000000"/>
          <w:sz w:val="28"/>
          <w:szCs w:val="28"/>
        </w:rPr>
      </w:pPr>
      <w:r w:rsidRPr="007D187F">
        <w:rPr>
          <w:color w:val="000000"/>
          <w:sz w:val="28"/>
          <w:szCs w:val="28"/>
        </w:rPr>
        <w:t xml:space="preserve">Определяется величина дополнительного запаса уровня мощности сигнала, обеспечивающего требуемую надежность связи </w:t>
      </w:r>
      <w:proofErr w:type="spellStart"/>
      <w:r w:rsidRPr="007D187F">
        <w:rPr>
          <w:i/>
          <w:smallCaps/>
          <w:color w:val="000000"/>
          <w:sz w:val="28"/>
          <w:szCs w:val="28"/>
        </w:rPr>
        <w:t>Р</w:t>
      </w:r>
      <w:r w:rsidRPr="007D187F">
        <w:rPr>
          <w:i/>
          <w:smallCaps/>
          <w:color w:val="000000"/>
          <w:sz w:val="28"/>
          <w:szCs w:val="28"/>
          <w:vertAlign w:val="subscript"/>
        </w:rPr>
        <w:t>ПСдоп</w:t>
      </w:r>
      <w:proofErr w:type="spellEnd"/>
      <w:r w:rsidRPr="007D187F">
        <w:rPr>
          <w:smallCaps/>
          <w:color w:val="000000"/>
          <w:sz w:val="28"/>
          <w:szCs w:val="28"/>
        </w:rPr>
        <w:t xml:space="preserve">. </w:t>
      </w:r>
    </w:p>
    <w:p w14:paraId="21849504" w14:textId="77777777" w:rsidR="00027574" w:rsidRPr="007D187F" w:rsidRDefault="00027574" w:rsidP="00027574">
      <w:pPr>
        <w:widowControl w:val="0"/>
        <w:numPr>
          <w:ilvl w:val="0"/>
          <w:numId w:val="26"/>
        </w:numPr>
        <w:tabs>
          <w:tab w:val="left" w:pos="0"/>
        </w:tabs>
        <w:autoSpaceDE w:val="0"/>
        <w:autoSpaceDN w:val="0"/>
        <w:adjustRightInd w:val="0"/>
        <w:ind w:left="709"/>
        <w:contextualSpacing/>
        <w:jc w:val="both"/>
        <w:rPr>
          <w:color w:val="000000"/>
          <w:sz w:val="28"/>
          <w:szCs w:val="28"/>
        </w:rPr>
      </w:pPr>
      <w:r w:rsidRPr="007D187F">
        <w:rPr>
          <w:color w:val="000000"/>
          <w:sz w:val="28"/>
          <w:szCs w:val="28"/>
        </w:rPr>
        <w:t>Вычисляется значение требуемого уровня мощности сигнала на входе приемной антенны, обеспечивающей необходимую надежность связи.</w:t>
      </w:r>
    </w:p>
    <w:p w14:paraId="76557FFC" w14:textId="77777777" w:rsidR="00027574" w:rsidRPr="007D187F" w:rsidRDefault="00027574" w:rsidP="00027574">
      <w:pPr>
        <w:tabs>
          <w:tab w:val="left" w:pos="2520"/>
          <w:tab w:val="left" w:pos="8640"/>
        </w:tabs>
        <w:ind w:firstLine="709"/>
        <w:contextualSpacing/>
        <w:jc w:val="right"/>
        <w:rPr>
          <w:color w:val="000000"/>
          <w:sz w:val="28"/>
          <w:szCs w:val="28"/>
        </w:rPr>
      </w:pPr>
    </w:p>
    <w:p w14:paraId="491BD5F7" w14:textId="77777777" w:rsidR="00027574" w:rsidRPr="007D187F" w:rsidRDefault="00027574" w:rsidP="00027574">
      <w:pPr>
        <w:tabs>
          <w:tab w:val="left" w:pos="2520"/>
          <w:tab w:val="left" w:pos="8640"/>
        </w:tabs>
        <w:ind w:firstLine="709"/>
        <w:contextualSpacing/>
        <w:jc w:val="right"/>
        <w:rPr>
          <w:sz w:val="28"/>
          <w:szCs w:val="28"/>
        </w:rPr>
      </w:pPr>
      <w:r w:rsidRPr="007D187F">
        <w:rPr>
          <w:color w:val="000000"/>
          <w:sz w:val="28"/>
          <w:szCs w:val="28"/>
        </w:rPr>
        <w:t xml:space="preserve">                      </w:t>
      </w:r>
      <w:r w:rsidRPr="00696BED">
        <w:rPr>
          <w:color w:val="000000"/>
          <w:spacing w:val="-4"/>
          <w:position w:val="-14"/>
          <w:sz w:val="28"/>
          <w:szCs w:val="28"/>
        </w:rPr>
        <w:object w:dxaOrig="2260" w:dyaOrig="380" w14:anchorId="585570E1">
          <v:shape id="_x0000_i1037" type="#_x0000_t75" style="width:113.25pt;height:18.75pt" o:ole="">
            <v:imagedata r:id="rId32" o:title=""/>
          </v:shape>
          <o:OLEObject Type="Embed" ProgID="Equation.3" ShapeID="_x0000_i1037" DrawAspect="Content" ObjectID="_1702724467" r:id="rId33"/>
        </w:object>
      </w:r>
      <w:r w:rsidRPr="007D187F">
        <w:rPr>
          <w:sz w:val="28"/>
          <w:szCs w:val="28"/>
        </w:rPr>
        <w:t xml:space="preserve"> </w:t>
      </w:r>
      <w:proofErr w:type="gramStart"/>
      <w:r w:rsidRPr="007D187F">
        <w:rPr>
          <w:sz w:val="28"/>
          <w:szCs w:val="28"/>
        </w:rPr>
        <w:t xml:space="preserve">,   </w:t>
      </w:r>
      <w:proofErr w:type="gramEnd"/>
      <w:r w:rsidRPr="007D187F">
        <w:rPr>
          <w:sz w:val="28"/>
          <w:szCs w:val="28"/>
        </w:rPr>
        <w:t xml:space="preserve">            </w:t>
      </w:r>
      <w:r>
        <w:rPr>
          <w:sz w:val="28"/>
          <w:szCs w:val="28"/>
        </w:rPr>
        <w:t xml:space="preserve">                       </w:t>
      </w:r>
      <w:r w:rsidRPr="007D187F">
        <w:rPr>
          <w:sz w:val="28"/>
          <w:szCs w:val="28"/>
        </w:rPr>
        <w:t>(</w:t>
      </w:r>
      <w:r>
        <w:rPr>
          <w:sz w:val="28"/>
          <w:szCs w:val="28"/>
        </w:rPr>
        <w:t>3.</w:t>
      </w:r>
      <w:r w:rsidRPr="007D187F">
        <w:rPr>
          <w:sz w:val="28"/>
          <w:szCs w:val="28"/>
        </w:rPr>
        <w:t>10)</w:t>
      </w:r>
    </w:p>
    <w:p w14:paraId="4BEC4277" w14:textId="77777777" w:rsidR="00027574" w:rsidRPr="007D187F" w:rsidRDefault="00027574" w:rsidP="00027574">
      <w:pPr>
        <w:widowControl w:val="0"/>
        <w:tabs>
          <w:tab w:val="left" w:pos="0"/>
        </w:tabs>
        <w:autoSpaceDE w:val="0"/>
        <w:autoSpaceDN w:val="0"/>
        <w:adjustRightInd w:val="0"/>
        <w:ind w:firstLine="709"/>
        <w:contextualSpacing/>
        <w:jc w:val="both"/>
        <w:rPr>
          <w:color w:val="000000"/>
          <w:sz w:val="28"/>
          <w:szCs w:val="28"/>
        </w:rPr>
      </w:pPr>
    </w:p>
    <w:p w14:paraId="41BEB1FC" w14:textId="77777777" w:rsidR="00027574" w:rsidRPr="007D187F" w:rsidRDefault="00027574" w:rsidP="00027574">
      <w:pPr>
        <w:widowControl w:val="0"/>
        <w:numPr>
          <w:ilvl w:val="0"/>
          <w:numId w:val="11"/>
        </w:numPr>
        <w:tabs>
          <w:tab w:val="left" w:pos="0"/>
        </w:tabs>
        <w:autoSpaceDE w:val="0"/>
        <w:autoSpaceDN w:val="0"/>
        <w:adjustRightInd w:val="0"/>
        <w:ind w:left="0" w:firstLine="709"/>
        <w:contextualSpacing/>
        <w:jc w:val="both"/>
        <w:rPr>
          <w:sz w:val="28"/>
          <w:szCs w:val="28"/>
        </w:rPr>
      </w:pPr>
      <w:r w:rsidRPr="007D187F">
        <w:rPr>
          <w:color w:val="000000"/>
          <w:sz w:val="28"/>
          <w:szCs w:val="28"/>
        </w:rPr>
        <w:t>Рассчитываются максимально допустимые потери при распространении сигнала на трассе.</w:t>
      </w:r>
    </w:p>
    <w:p w14:paraId="4BBEF9D2" w14:textId="77777777" w:rsidR="00027574" w:rsidRDefault="00027574" w:rsidP="00027574">
      <w:pPr>
        <w:tabs>
          <w:tab w:val="left" w:pos="0"/>
          <w:tab w:val="left" w:pos="2520"/>
          <w:tab w:val="left" w:pos="8640"/>
          <w:tab w:val="left" w:pos="9310"/>
        </w:tabs>
        <w:ind w:firstLine="709"/>
        <w:contextualSpacing/>
        <w:jc w:val="right"/>
        <w:rPr>
          <w:color w:val="000000"/>
          <w:sz w:val="28"/>
          <w:szCs w:val="28"/>
        </w:rPr>
      </w:pPr>
      <w:r w:rsidRPr="007D187F">
        <w:rPr>
          <w:i/>
          <w:color w:val="000000"/>
          <w:w w:val="117"/>
          <w:sz w:val="28"/>
          <w:szCs w:val="28"/>
          <w:lang w:val="en-US"/>
        </w:rPr>
        <w:t>L</w:t>
      </w:r>
      <w:r w:rsidRPr="007D187F">
        <w:rPr>
          <w:i/>
          <w:color w:val="000000"/>
          <w:w w:val="117"/>
          <w:sz w:val="28"/>
          <w:szCs w:val="28"/>
          <w:vertAlign w:val="subscript"/>
        </w:rPr>
        <w:t>ДОП</w:t>
      </w:r>
      <w:r w:rsidRPr="007D187F">
        <w:rPr>
          <w:color w:val="000000"/>
          <w:w w:val="117"/>
          <w:sz w:val="28"/>
          <w:szCs w:val="28"/>
        </w:rPr>
        <w:t xml:space="preserve"> = </w:t>
      </w:r>
      <w:r w:rsidRPr="007D187F">
        <w:rPr>
          <w:i/>
          <w:color w:val="000000"/>
          <w:sz w:val="28"/>
          <w:szCs w:val="28"/>
        </w:rPr>
        <w:t>Р</w:t>
      </w:r>
      <w:r w:rsidRPr="007D187F">
        <w:rPr>
          <w:i/>
          <w:color w:val="000000"/>
          <w:sz w:val="28"/>
          <w:szCs w:val="28"/>
          <w:vertAlign w:val="subscript"/>
        </w:rPr>
        <w:t>ИЗЛ</w:t>
      </w:r>
      <w:r w:rsidRPr="007D187F">
        <w:rPr>
          <w:color w:val="000000"/>
          <w:sz w:val="28"/>
          <w:szCs w:val="28"/>
        </w:rPr>
        <w:t xml:space="preserve"> – </w:t>
      </w:r>
      <w:proofErr w:type="spellStart"/>
      <w:r w:rsidRPr="007D187F">
        <w:rPr>
          <w:i/>
          <w:color w:val="000000"/>
          <w:sz w:val="28"/>
          <w:szCs w:val="28"/>
        </w:rPr>
        <w:t>Р</w:t>
      </w:r>
      <w:r w:rsidRPr="007D187F">
        <w:rPr>
          <w:i/>
          <w:color w:val="000000"/>
          <w:sz w:val="28"/>
          <w:szCs w:val="28"/>
          <w:vertAlign w:val="subscript"/>
        </w:rPr>
        <w:t>ПСтр</w:t>
      </w:r>
      <w:proofErr w:type="spellEnd"/>
      <w:r w:rsidRPr="007D187F">
        <w:rPr>
          <w:color w:val="000000"/>
          <w:sz w:val="28"/>
          <w:szCs w:val="28"/>
        </w:rPr>
        <w:t xml:space="preserve">                            </w:t>
      </w:r>
      <w:r>
        <w:rPr>
          <w:color w:val="000000"/>
          <w:sz w:val="28"/>
          <w:szCs w:val="28"/>
        </w:rPr>
        <w:t xml:space="preserve">          </w:t>
      </w:r>
      <w:r w:rsidRPr="007D187F">
        <w:rPr>
          <w:color w:val="000000"/>
          <w:sz w:val="28"/>
          <w:szCs w:val="28"/>
        </w:rPr>
        <w:t>(</w:t>
      </w:r>
      <w:r>
        <w:rPr>
          <w:color w:val="000000"/>
          <w:sz w:val="28"/>
          <w:szCs w:val="28"/>
        </w:rPr>
        <w:t>3.</w:t>
      </w:r>
      <w:r w:rsidRPr="007D187F">
        <w:rPr>
          <w:color w:val="000000"/>
          <w:sz w:val="28"/>
          <w:szCs w:val="28"/>
        </w:rPr>
        <w:t>11)</w:t>
      </w:r>
    </w:p>
    <w:p w14:paraId="7882CEFE" w14:textId="77777777" w:rsidR="00027574" w:rsidRPr="007D187F" w:rsidRDefault="00027574" w:rsidP="00027574">
      <w:pPr>
        <w:tabs>
          <w:tab w:val="left" w:pos="0"/>
          <w:tab w:val="left" w:pos="2520"/>
          <w:tab w:val="left" w:pos="8640"/>
          <w:tab w:val="left" w:pos="9310"/>
        </w:tabs>
        <w:ind w:firstLine="709"/>
        <w:contextualSpacing/>
        <w:jc w:val="both"/>
        <w:rPr>
          <w:color w:val="000000"/>
          <w:sz w:val="28"/>
          <w:szCs w:val="28"/>
        </w:rPr>
      </w:pPr>
    </w:p>
    <w:p w14:paraId="4D4BE115" w14:textId="77777777" w:rsidR="00027574" w:rsidRPr="007D187F" w:rsidRDefault="00027574" w:rsidP="00027574">
      <w:pPr>
        <w:numPr>
          <w:ilvl w:val="0"/>
          <w:numId w:val="12"/>
        </w:numPr>
        <w:tabs>
          <w:tab w:val="left" w:pos="0"/>
          <w:tab w:val="left" w:pos="1030"/>
        </w:tabs>
        <w:ind w:left="0" w:firstLine="709"/>
        <w:contextualSpacing/>
        <w:jc w:val="both"/>
        <w:rPr>
          <w:color w:val="000000"/>
          <w:sz w:val="28"/>
          <w:szCs w:val="28"/>
        </w:rPr>
      </w:pPr>
      <w:r w:rsidRPr="007D187F">
        <w:rPr>
          <w:color w:val="000000"/>
          <w:sz w:val="28"/>
          <w:szCs w:val="28"/>
        </w:rPr>
        <w:t>Определяется максимальная дальность связи путем решения уравнения</w:t>
      </w:r>
      <w:r>
        <w:rPr>
          <w:color w:val="000000"/>
          <w:sz w:val="28"/>
          <w:szCs w:val="28"/>
        </w:rPr>
        <w:t>:</w:t>
      </w:r>
    </w:p>
    <w:p w14:paraId="7306B160" w14:textId="77777777" w:rsidR="00027574" w:rsidRPr="007D187F" w:rsidRDefault="00027574" w:rsidP="00027574">
      <w:pPr>
        <w:tabs>
          <w:tab w:val="left" w:pos="0"/>
          <w:tab w:val="left" w:pos="1030"/>
          <w:tab w:val="left" w:pos="2520"/>
          <w:tab w:val="left" w:pos="8640"/>
        </w:tabs>
        <w:ind w:firstLine="709"/>
        <w:contextualSpacing/>
        <w:jc w:val="right"/>
        <w:rPr>
          <w:color w:val="000000"/>
          <w:w w:val="117"/>
          <w:sz w:val="28"/>
          <w:szCs w:val="28"/>
        </w:rPr>
      </w:pPr>
      <w:r w:rsidRPr="007D187F">
        <w:rPr>
          <w:i/>
          <w:color w:val="000000"/>
          <w:w w:val="117"/>
          <w:sz w:val="28"/>
          <w:szCs w:val="28"/>
          <w:lang w:val="en-US"/>
        </w:rPr>
        <w:t>L</w:t>
      </w:r>
      <w:r w:rsidRPr="007D187F">
        <w:rPr>
          <w:i/>
          <w:color w:val="000000"/>
          <w:w w:val="117"/>
          <w:sz w:val="28"/>
          <w:szCs w:val="28"/>
        </w:rPr>
        <w:t>(</w:t>
      </w:r>
      <w:r w:rsidRPr="007D187F">
        <w:rPr>
          <w:i/>
          <w:color w:val="000000"/>
          <w:w w:val="117"/>
          <w:sz w:val="28"/>
          <w:szCs w:val="28"/>
          <w:lang w:val="en-US"/>
        </w:rPr>
        <w:t>r</w:t>
      </w:r>
      <w:r w:rsidRPr="007D187F">
        <w:rPr>
          <w:i/>
          <w:color w:val="000000"/>
          <w:w w:val="117"/>
          <w:sz w:val="28"/>
          <w:szCs w:val="28"/>
        </w:rPr>
        <w:t>)</w:t>
      </w:r>
      <w:r w:rsidRPr="007D187F">
        <w:rPr>
          <w:color w:val="000000"/>
          <w:w w:val="117"/>
          <w:sz w:val="28"/>
          <w:szCs w:val="28"/>
        </w:rPr>
        <w:t xml:space="preserve"> = </w:t>
      </w:r>
      <w:r w:rsidRPr="007D187F">
        <w:rPr>
          <w:i/>
          <w:color w:val="000000"/>
          <w:w w:val="117"/>
          <w:sz w:val="28"/>
          <w:szCs w:val="28"/>
          <w:lang w:val="en-US"/>
        </w:rPr>
        <w:t>L</w:t>
      </w:r>
      <w:r w:rsidRPr="007D187F">
        <w:rPr>
          <w:i/>
          <w:color w:val="000000"/>
          <w:w w:val="117"/>
          <w:sz w:val="28"/>
          <w:szCs w:val="28"/>
          <w:vertAlign w:val="subscript"/>
        </w:rPr>
        <w:t>ДОП</w:t>
      </w:r>
      <w:r w:rsidRPr="007D187F">
        <w:rPr>
          <w:color w:val="000000"/>
          <w:w w:val="117"/>
          <w:sz w:val="28"/>
          <w:szCs w:val="28"/>
        </w:rPr>
        <w:t xml:space="preserve">              </w:t>
      </w:r>
      <w:r>
        <w:rPr>
          <w:color w:val="000000"/>
          <w:w w:val="117"/>
          <w:sz w:val="28"/>
          <w:szCs w:val="28"/>
        </w:rPr>
        <w:t xml:space="preserve">                     </w:t>
      </w:r>
      <w:r w:rsidRPr="007D187F">
        <w:rPr>
          <w:color w:val="000000"/>
          <w:w w:val="117"/>
          <w:sz w:val="28"/>
          <w:szCs w:val="28"/>
        </w:rPr>
        <w:t xml:space="preserve"> (</w:t>
      </w:r>
      <w:r>
        <w:rPr>
          <w:color w:val="000000"/>
          <w:w w:val="117"/>
          <w:sz w:val="28"/>
          <w:szCs w:val="28"/>
        </w:rPr>
        <w:t>3.</w:t>
      </w:r>
      <w:r w:rsidRPr="007D187F">
        <w:rPr>
          <w:color w:val="000000"/>
          <w:w w:val="117"/>
          <w:sz w:val="28"/>
          <w:szCs w:val="28"/>
        </w:rPr>
        <w:t>12)</w:t>
      </w:r>
    </w:p>
    <w:p w14:paraId="62CFAC67" w14:textId="77777777" w:rsidR="00027574" w:rsidRPr="007D187F" w:rsidRDefault="00027574" w:rsidP="00027574">
      <w:pPr>
        <w:tabs>
          <w:tab w:val="left" w:pos="0"/>
          <w:tab w:val="left" w:pos="1030"/>
          <w:tab w:val="left" w:pos="2520"/>
          <w:tab w:val="left" w:pos="8640"/>
        </w:tabs>
        <w:ind w:firstLine="709"/>
        <w:contextualSpacing/>
        <w:jc w:val="right"/>
        <w:rPr>
          <w:color w:val="000000"/>
          <w:w w:val="117"/>
          <w:sz w:val="28"/>
          <w:szCs w:val="28"/>
        </w:rPr>
      </w:pPr>
    </w:p>
    <w:p w14:paraId="5415E76C" w14:textId="77777777" w:rsidR="00027574" w:rsidRPr="007D187F" w:rsidRDefault="00027574" w:rsidP="00027574">
      <w:pPr>
        <w:tabs>
          <w:tab w:val="left" w:pos="0"/>
        </w:tabs>
        <w:ind w:firstLine="709"/>
        <w:contextualSpacing/>
        <w:jc w:val="both"/>
        <w:rPr>
          <w:sz w:val="28"/>
          <w:szCs w:val="28"/>
        </w:rPr>
      </w:pPr>
      <w:r w:rsidRPr="007D187F">
        <w:rPr>
          <w:color w:val="000000"/>
          <w:sz w:val="28"/>
          <w:szCs w:val="28"/>
        </w:rPr>
        <w:t xml:space="preserve">относительно </w:t>
      </w:r>
      <w:r w:rsidRPr="003B779C">
        <w:rPr>
          <w:i/>
          <w:color w:val="000000"/>
          <w:sz w:val="28"/>
          <w:szCs w:val="28"/>
          <w:lang w:val="en-US"/>
        </w:rPr>
        <w:t>r</w:t>
      </w:r>
      <w:r w:rsidRPr="007D187F">
        <w:rPr>
          <w:color w:val="000000"/>
          <w:sz w:val="28"/>
          <w:szCs w:val="28"/>
        </w:rPr>
        <w:t>.</w:t>
      </w:r>
    </w:p>
    <w:p w14:paraId="675C0BAC" w14:textId="77777777" w:rsidR="00027574" w:rsidRPr="007D187F" w:rsidRDefault="00027574" w:rsidP="00027574">
      <w:pPr>
        <w:pStyle w:val="ab"/>
        <w:contextualSpacing/>
        <w:jc w:val="center"/>
      </w:pPr>
      <w:bookmarkStart w:id="33" w:name="_Toc90478824"/>
      <w:r w:rsidRPr="007D187F">
        <w:lastRenderedPageBreak/>
        <w:t>4</w:t>
      </w:r>
      <w:r>
        <w:t>.</w:t>
      </w:r>
      <w:r w:rsidRPr="007D187F">
        <w:t xml:space="preserve"> </w:t>
      </w:r>
      <w:r>
        <w:t>Расчетная часть</w:t>
      </w:r>
      <w:bookmarkEnd w:id="33"/>
    </w:p>
    <w:p w14:paraId="5138C5D6" w14:textId="77777777" w:rsidR="00027574" w:rsidRPr="007D187F" w:rsidRDefault="00027574" w:rsidP="00027574">
      <w:pPr>
        <w:tabs>
          <w:tab w:val="left" w:pos="0"/>
        </w:tabs>
        <w:ind w:firstLine="709"/>
        <w:contextualSpacing/>
        <w:jc w:val="both"/>
        <w:rPr>
          <w:sz w:val="28"/>
          <w:szCs w:val="28"/>
        </w:rPr>
      </w:pPr>
    </w:p>
    <w:p w14:paraId="0A0A825B" w14:textId="77777777" w:rsidR="00027574" w:rsidRPr="003B779C" w:rsidRDefault="00027574" w:rsidP="00027574">
      <w:pPr>
        <w:tabs>
          <w:tab w:val="left" w:pos="0"/>
        </w:tabs>
        <w:ind w:firstLine="709"/>
        <w:contextualSpacing/>
        <w:jc w:val="both"/>
        <w:rPr>
          <w:i/>
          <w:sz w:val="28"/>
          <w:szCs w:val="28"/>
        </w:rPr>
      </w:pPr>
      <w:r w:rsidRPr="003B779C">
        <w:rPr>
          <w:i/>
          <w:sz w:val="28"/>
          <w:szCs w:val="28"/>
        </w:rPr>
        <w:t>Расчетные параметры приемопередатчика базовой станции</w:t>
      </w:r>
      <w:r>
        <w:rPr>
          <w:i/>
          <w:sz w:val="28"/>
          <w:szCs w:val="28"/>
        </w:rPr>
        <w:t xml:space="preserve"> (БС)</w:t>
      </w:r>
      <w:r w:rsidRPr="003B779C">
        <w:rPr>
          <w:i/>
          <w:sz w:val="28"/>
          <w:szCs w:val="28"/>
        </w:rPr>
        <w:t>:</w:t>
      </w:r>
    </w:p>
    <w:p w14:paraId="503787D8" w14:textId="77777777" w:rsidR="00027574" w:rsidRPr="007D187F" w:rsidRDefault="00027574" w:rsidP="00027574">
      <w:pPr>
        <w:tabs>
          <w:tab w:val="left" w:pos="0"/>
        </w:tabs>
        <w:ind w:firstLine="709"/>
        <w:contextualSpacing/>
        <w:jc w:val="both"/>
        <w:rPr>
          <w:sz w:val="28"/>
          <w:szCs w:val="28"/>
        </w:rPr>
      </w:pPr>
      <w:r w:rsidRPr="00027574">
        <w:rPr>
          <w:sz w:val="28"/>
          <w:szCs w:val="28"/>
        </w:rPr>
        <w:t>В стандарте 802.16 предусмотрена работа в диапазонах 2…11 ГГц</w:t>
      </w:r>
      <w:r>
        <w:rPr>
          <w:sz w:val="28"/>
          <w:szCs w:val="28"/>
        </w:rPr>
        <w:t>.</w:t>
      </w:r>
    </w:p>
    <w:p w14:paraId="7D633871" w14:textId="77777777" w:rsidR="00027574" w:rsidRPr="007D187F" w:rsidRDefault="00027574" w:rsidP="00027574">
      <w:pPr>
        <w:tabs>
          <w:tab w:val="left" w:pos="0"/>
        </w:tabs>
        <w:ind w:firstLine="709"/>
        <w:contextualSpacing/>
        <w:jc w:val="both"/>
        <w:rPr>
          <w:sz w:val="28"/>
          <w:szCs w:val="28"/>
        </w:rPr>
      </w:pPr>
      <w:r>
        <w:rPr>
          <w:sz w:val="28"/>
          <w:szCs w:val="28"/>
        </w:rPr>
        <w:t>Д</w:t>
      </w:r>
      <w:r w:rsidRPr="007D187F">
        <w:rPr>
          <w:sz w:val="28"/>
          <w:szCs w:val="28"/>
        </w:rPr>
        <w:t xml:space="preserve">ля расчета </w:t>
      </w:r>
      <w:r>
        <w:rPr>
          <w:sz w:val="28"/>
          <w:szCs w:val="28"/>
        </w:rPr>
        <w:t>примем</w:t>
      </w:r>
      <w:r w:rsidRPr="007D187F">
        <w:rPr>
          <w:sz w:val="28"/>
          <w:szCs w:val="28"/>
        </w:rPr>
        <w:t xml:space="preserve"> частоту – </w:t>
      </w:r>
      <w:r w:rsidRPr="00296532">
        <w:rPr>
          <w:i/>
          <w:sz w:val="28"/>
          <w:szCs w:val="28"/>
          <w:u w:val="single"/>
        </w:rPr>
        <w:t>8000 МГц</w:t>
      </w:r>
      <w:r w:rsidRPr="007D187F">
        <w:rPr>
          <w:sz w:val="28"/>
          <w:szCs w:val="28"/>
        </w:rPr>
        <w:t xml:space="preserve">; </w:t>
      </w:r>
    </w:p>
    <w:p w14:paraId="6279321F" w14:textId="77777777" w:rsidR="00027574" w:rsidRDefault="00027574" w:rsidP="00027574">
      <w:pPr>
        <w:tabs>
          <w:tab w:val="left" w:pos="0"/>
        </w:tabs>
        <w:ind w:firstLine="709"/>
        <w:contextualSpacing/>
        <w:jc w:val="both"/>
        <w:rPr>
          <w:sz w:val="28"/>
          <w:szCs w:val="28"/>
        </w:rPr>
      </w:pPr>
    </w:p>
    <w:p w14:paraId="5E84BED4" w14:textId="77777777" w:rsidR="00027574" w:rsidRPr="007D187F" w:rsidRDefault="00027574" w:rsidP="00027574">
      <w:pPr>
        <w:tabs>
          <w:tab w:val="left" w:pos="0"/>
        </w:tabs>
        <w:ind w:firstLine="709"/>
        <w:contextualSpacing/>
        <w:jc w:val="both"/>
        <w:rPr>
          <w:sz w:val="28"/>
          <w:szCs w:val="28"/>
        </w:rPr>
      </w:pPr>
      <w:r w:rsidRPr="007D187F">
        <w:rPr>
          <w:sz w:val="28"/>
          <w:szCs w:val="28"/>
        </w:rPr>
        <w:t>– излучаемая мощность передатчика:</w:t>
      </w:r>
    </w:p>
    <w:p w14:paraId="2599B69D" w14:textId="77777777" w:rsidR="00027574" w:rsidRPr="007D187F" w:rsidRDefault="00027574" w:rsidP="00027574">
      <w:pPr>
        <w:tabs>
          <w:tab w:val="left" w:pos="0"/>
        </w:tabs>
        <w:ind w:firstLine="709"/>
        <w:contextualSpacing/>
        <w:jc w:val="center"/>
        <w:rPr>
          <w:sz w:val="28"/>
          <w:szCs w:val="28"/>
        </w:rPr>
      </w:pPr>
      <w:r w:rsidRPr="007D187F">
        <w:rPr>
          <w:i/>
          <w:color w:val="000000"/>
          <w:sz w:val="28"/>
          <w:szCs w:val="28"/>
        </w:rPr>
        <w:t>Р</w:t>
      </w:r>
      <w:r w:rsidRPr="007D187F">
        <w:rPr>
          <w:i/>
          <w:color w:val="000000"/>
          <w:sz w:val="28"/>
          <w:szCs w:val="28"/>
          <w:vertAlign w:val="subscript"/>
        </w:rPr>
        <w:t>ПРД</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 10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rPr>
        <w:t>Р'</w:t>
      </w:r>
      <w:r w:rsidRPr="007D187F">
        <w:rPr>
          <w:i/>
          <w:color w:val="000000"/>
          <w:sz w:val="28"/>
          <w:szCs w:val="28"/>
          <w:vertAlign w:val="subscript"/>
        </w:rPr>
        <w:t>ПРД</w:t>
      </w:r>
      <w:r w:rsidRPr="007D187F">
        <w:rPr>
          <w:color w:val="000000"/>
          <w:sz w:val="28"/>
          <w:szCs w:val="28"/>
        </w:rPr>
        <w:t xml:space="preserve"> + 30 = 10</w:t>
      </w:r>
      <w:r w:rsidRPr="007D187F">
        <w:rPr>
          <w:color w:val="000000"/>
          <w:sz w:val="28"/>
          <w:szCs w:val="28"/>
        </w:rPr>
        <w:sym w:font="Symbol" w:char="F0D7"/>
      </w:r>
      <w:r w:rsidRPr="007D187F">
        <w:rPr>
          <w:color w:val="000000"/>
          <w:sz w:val="28"/>
          <w:szCs w:val="28"/>
          <w:lang w:val="en-US"/>
        </w:rPr>
        <w:t>lg</w:t>
      </w:r>
      <w:r w:rsidRPr="00027574">
        <w:rPr>
          <w:color w:val="000000"/>
          <w:sz w:val="28"/>
          <w:szCs w:val="28"/>
        </w:rPr>
        <w:t>0,4</w:t>
      </w:r>
      <w:r w:rsidRPr="007D187F">
        <w:rPr>
          <w:color w:val="000000"/>
          <w:sz w:val="28"/>
          <w:szCs w:val="28"/>
        </w:rPr>
        <w:t>+ 30=26</w:t>
      </w:r>
      <w:r w:rsidR="00296532">
        <w:rPr>
          <w:color w:val="000000"/>
          <w:sz w:val="28"/>
          <w:szCs w:val="28"/>
        </w:rPr>
        <w:t>,0206</w:t>
      </w:r>
      <w:r w:rsidRPr="007D187F">
        <w:rPr>
          <w:color w:val="000000"/>
          <w:sz w:val="28"/>
          <w:szCs w:val="28"/>
        </w:rPr>
        <w:t xml:space="preserve"> </w:t>
      </w:r>
      <w:proofErr w:type="spellStart"/>
      <w:r w:rsidRPr="007D187F">
        <w:rPr>
          <w:color w:val="000000"/>
          <w:sz w:val="28"/>
          <w:szCs w:val="28"/>
        </w:rPr>
        <w:t>дБм</w:t>
      </w:r>
      <w:proofErr w:type="spellEnd"/>
    </w:p>
    <w:p w14:paraId="14FF7895" w14:textId="77777777" w:rsidR="00027574" w:rsidRDefault="00027574" w:rsidP="00027574">
      <w:pPr>
        <w:tabs>
          <w:tab w:val="left" w:pos="0"/>
        </w:tabs>
        <w:ind w:firstLine="709"/>
        <w:contextualSpacing/>
        <w:jc w:val="both"/>
        <w:rPr>
          <w:sz w:val="28"/>
          <w:szCs w:val="28"/>
        </w:rPr>
      </w:pPr>
    </w:p>
    <w:p w14:paraId="27C1B3E9" w14:textId="77777777" w:rsidR="00027574" w:rsidRPr="007D187F" w:rsidRDefault="00027574" w:rsidP="00027574">
      <w:pPr>
        <w:tabs>
          <w:tab w:val="left" w:pos="0"/>
        </w:tabs>
        <w:ind w:firstLine="709"/>
        <w:contextualSpacing/>
        <w:jc w:val="both"/>
        <w:rPr>
          <w:sz w:val="28"/>
          <w:szCs w:val="28"/>
        </w:rPr>
      </w:pPr>
      <w:r w:rsidRPr="007D187F">
        <w:rPr>
          <w:sz w:val="28"/>
          <w:szCs w:val="28"/>
        </w:rPr>
        <w:t>– коэффициент усиления антенны G</w:t>
      </w:r>
      <w:r w:rsidRPr="007D187F">
        <w:rPr>
          <w:sz w:val="28"/>
          <w:szCs w:val="28"/>
          <w:vertAlign w:val="subscript"/>
        </w:rPr>
        <w:t>БС</w:t>
      </w:r>
      <w:r w:rsidRPr="007D187F">
        <w:rPr>
          <w:sz w:val="28"/>
          <w:szCs w:val="28"/>
        </w:rPr>
        <w:t xml:space="preserve"> =18 </w:t>
      </w:r>
      <w:proofErr w:type="spellStart"/>
      <w:r w:rsidRPr="007D187F">
        <w:rPr>
          <w:sz w:val="28"/>
          <w:szCs w:val="28"/>
        </w:rPr>
        <w:t>дБм</w:t>
      </w:r>
      <w:proofErr w:type="spellEnd"/>
      <w:r w:rsidRPr="007D187F">
        <w:rPr>
          <w:sz w:val="28"/>
          <w:szCs w:val="28"/>
        </w:rPr>
        <w:t>;</w:t>
      </w:r>
    </w:p>
    <w:p w14:paraId="4D1FCBEF" w14:textId="77777777" w:rsidR="00027574" w:rsidRDefault="00027574" w:rsidP="00027574">
      <w:pPr>
        <w:tabs>
          <w:tab w:val="left" w:pos="0"/>
        </w:tabs>
        <w:ind w:firstLine="709"/>
        <w:contextualSpacing/>
        <w:jc w:val="both"/>
        <w:rPr>
          <w:sz w:val="28"/>
          <w:szCs w:val="28"/>
        </w:rPr>
      </w:pPr>
    </w:p>
    <w:p w14:paraId="57DF64F1" w14:textId="77777777" w:rsidR="00027574" w:rsidRPr="007D187F" w:rsidRDefault="00027574" w:rsidP="00027574">
      <w:pPr>
        <w:tabs>
          <w:tab w:val="left" w:pos="0"/>
        </w:tabs>
        <w:ind w:firstLine="709"/>
        <w:contextualSpacing/>
        <w:jc w:val="both"/>
        <w:rPr>
          <w:sz w:val="28"/>
          <w:szCs w:val="28"/>
        </w:rPr>
      </w:pPr>
      <w:r w:rsidRPr="007D187F">
        <w:rPr>
          <w:sz w:val="28"/>
          <w:szCs w:val="28"/>
        </w:rPr>
        <w:t>– чувствите</w:t>
      </w:r>
      <w:r>
        <w:rPr>
          <w:sz w:val="28"/>
          <w:szCs w:val="28"/>
        </w:rPr>
        <w:t>льность приемника точки доступа:</w:t>
      </w:r>
    </w:p>
    <w:p w14:paraId="30305894" w14:textId="77777777" w:rsidR="00027574" w:rsidRPr="007D187F" w:rsidRDefault="00027574" w:rsidP="00027574">
      <w:pPr>
        <w:tabs>
          <w:tab w:val="left" w:pos="0"/>
        </w:tabs>
        <w:ind w:firstLine="709"/>
        <w:contextualSpacing/>
        <w:jc w:val="center"/>
        <w:rPr>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 20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 10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lang w:val="en-US"/>
        </w:rPr>
        <w:t>R</w:t>
      </w:r>
      <w:r w:rsidRPr="007D187F">
        <w:rPr>
          <w:i/>
          <w:color w:val="000000"/>
          <w:sz w:val="28"/>
          <w:szCs w:val="28"/>
          <w:vertAlign w:val="subscript"/>
        </w:rPr>
        <w:t>ПРМ</w:t>
      </w:r>
      <w:r w:rsidRPr="007D187F">
        <w:rPr>
          <w:color w:val="000000"/>
          <w:sz w:val="28"/>
          <w:szCs w:val="28"/>
        </w:rPr>
        <w:t xml:space="preserve"> – 90</w:t>
      </w:r>
    </w:p>
    <w:p w14:paraId="49C2F63D"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 чувствительность приемника в мкВ; </w:t>
      </w:r>
    </w:p>
    <w:p w14:paraId="576D5F25"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R</w:t>
      </w:r>
      <w:r w:rsidRPr="007D187F">
        <w:rPr>
          <w:i/>
          <w:color w:val="000000"/>
          <w:sz w:val="28"/>
          <w:szCs w:val="28"/>
          <w:vertAlign w:val="subscript"/>
        </w:rPr>
        <w:t>ПРМ</w:t>
      </w:r>
      <w:r w:rsidRPr="007D187F">
        <w:rPr>
          <w:color w:val="000000"/>
          <w:sz w:val="28"/>
          <w:szCs w:val="28"/>
        </w:rPr>
        <w:t xml:space="preserve"> [Ом] = в</w:t>
      </w:r>
      <w:r>
        <w:rPr>
          <w:color w:val="000000"/>
          <w:sz w:val="28"/>
          <w:szCs w:val="28"/>
        </w:rPr>
        <w:t>ходное сопротивление приемника.</w:t>
      </w:r>
    </w:p>
    <w:p w14:paraId="19E7F83E" w14:textId="77777777" w:rsidR="00027574" w:rsidRDefault="00027574" w:rsidP="00027574">
      <w:pPr>
        <w:tabs>
          <w:tab w:val="left" w:pos="540"/>
        </w:tabs>
        <w:ind w:firstLine="709"/>
        <w:contextualSpacing/>
        <w:jc w:val="both"/>
        <w:rPr>
          <w:color w:val="000000"/>
          <w:sz w:val="28"/>
          <w:szCs w:val="28"/>
        </w:rPr>
      </w:pPr>
    </w:p>
    <w:p w14:paraId="732B2847" w14:textId="77777777" w:rsidR="00027574" w:rsidRPr="007D187F" w:rsidRDefault="00027574" w:rsidP="00027574">
      <w:pPr>
        <w:tabs>
          <w:tab w:val="left" w:pos="540"/>
        </w:tabs>
        <w:ind w:firstLine="709"/>
        <w:contextualSpacing/>
        <w:jc w:val="both"/>
        <w:rPr>
          <w:color w:val="000000"/>
          <w:sz w:val="28"/>
          <w:szCs w:val="28"/>
        </w:rPr>
      </w:pPr>
      <w:r>
        <w:rPr>
          <w:color w:val="000000"/>
          <w:sz w:val="28"/>
          <w:szCs w:val="28"/>
        </w:rPr>
        <w:t>В</w:t>
      </w:r>
      <w:r w:rsidRPr="007D187F">
        <w:rPr>
          <w:color w:val="000000"/>
          <w:sz w:val="28"/>
          <w:szCs w:val="28"/>
        </w:rPr>
        <w:t xml:space="preserve"> случае, если чувст</w:t>
      </w:r>
      <w:r w:rsidRPr="007D187F">
        <w:rPr>
          <w:color w:val="000000"/>
          <w:sz w:val="28"/>
          <w:szCs w:val="28"/>
        </w:rPr>
        <w:softHyphen/>
        <w:t xml:space="preserve">вительность приемника задается в </w:t>
      </w:r>
      <w:proofErr w:type="spellStart"/>
      <w:r w:rsidRPr="007D187F">
        <w:rPr>
          <w:color w:val="000000"/>
          <w:sz w:val="28"/>
          <w:szCs w:val="28"/>
        </w:rPr>
        <w:t>дБм</w:t>
      </w:r>
      <w:proofErr w:type="spellEnd"/>
      <w:r w:rsidRPr="007D187F">
        <w:rPr>
          <w:color w:val="000000"/>
          <w:sz w:val="28"/>
          <w:szCs w:val="28"/>
        </w:rPr>
        <w:t xml:space="preserve">, то в качестве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используется именно это значение; </w:t>
      </w:r>
    </w:p>
    <w:p w14:paraId="59B5301D" w14:textId="77777777" w:rsidR="00027574" w:rsidRPr="007D187F" w:rsidRDefault="00027574" w:rsidP="00027574">
      <w:pPr>
        <w:tabs>
          <w:tab w:val="left" w:pos="0"/>
        </w:tabs>
        <w:ind w:firstLine="709"/>
        <w:contextualSpacing/>
        <w:jc w:val="both"/>
        <w:rPr>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xml:space="preserve">] = -92 </w:t>
      </w:r>
      <w:proofErr w:type="spellStart"/>
      <w:r w:rsidRPr="007D187F">
        <w:rPr>
          <w:color w:val="000000"/>
          <w:sz w:val="28"/>
          <w:szCs w:val="28"/>
        </w:rPr>
        <w:t>дБм</w:t>
      </w:r>
      <w:proofErr w:type="spellEnd"/>
      <w:r w:rsidRPr="007D187F">
        <w:rPr>
          <w:color w:val="000000"/>
          <w:sz w:val="28"/>
          <w:szCs w:val="28"/>
        </w:rPr>
        <w:t xml:space="preserve"> (</w:t>
      </w:r>
      <w:r w:rsidR="00296532">
        <w:rPr>
          <w:color w:val="000000"/>
          <w:sz w:val="28"/>
          <w:szCs w:val="28"/>
        </w:rPr>
        <w:t xml:space="preserve">согласно </w:t>
      </w:r>
      <w:r w:rsidRPr="007D187F">
        <w:rPr>
          <w:color w:val="000000"/>
          <w:sz w:val="28"/>
          <w:szCs w:val="28"/>
        </w:rPr>
        <w:t>исходны</w:t>
      </w:r>
      <w:r w:rsidR="00296532">
        <w:rPr>
          <w:color w:val="000000"/>
          <w:sz w:val="28"/>
          <w:szCs w:val="28"/>
        </w:rPr>
        <w:t>м</w:t>
      </w:r>
      <w:r w:rsidRPr="007D187F">
        <w:rPr>
          <w:color w:val="000000"/>
          <w:sz w:val="28"/>
          <w:szCs w:val="28"/>
        </w:rPr>
        <w:t xml:space="preserve"> данны</w:t>
      </w:r>
      <w:r w:rsidR="00296532">
        <w:rPr>
          <w:color w:val="000000"/>
          <w:sz w:val="28"/>
          <w:szCs w:val="28"/>
        </w:rPr>
        <w:t>м)</w:t>
      </w:r>
      <w:r>
        <w:rPr>
          <w:color w:val="000000"/>
          <w:sz w:val="28"/>
          <w:szCs w:val="28"/>
        </w:rPr>
        <w:t>.</w:t>
      </w:r>
    </w:p>
    <w:p w14:paraId="1703C059" w14:textId="77777777" w:rsidR="00027574" w:rsidRPr="007D187F" w:rsidRDefault="00027574" w:rsidP="00027574">
      <w:pPr>
        <w:tabs>
          <w:tab w:val="left" w:pos="0"/>
        </w:tabs>
        <w:ind w:firstLine="709"/>
        <w:contextualSpacing/>
        <w:jc w:val="both"/>
        <w:rPr>
          <w:sz w:val="28"/>
          <w:szCs w:val="28"/>
        </w:rPr>
      </w:pPr>
    </w:p>
    <w:p w14:paraId="05F6DAD2" w14:textId="77777777" w:rsidR="00027574" w:rsidRPr="007D187F" w:rsidRDefault="00027574" w:rsidP="00027574">
      <w:pPr>
        <w:tabs>
          <w:tab w:val="left" w:pos="0"/>
        </w:tabs>
        <w:ind w:firstLine="709"/>
        <w:contextualSpacing/>
        <w:jc w:val="both"/>
        <w:rPr>
          <w:sz w:val="28"/>
          <w:szCs w:val="28"/>
        </w:rPr>
      </w:pPr>
      <w:r w:rsidRPr="007D187F">
        <w:rPr>
          <w:sz w:val="28"/>
          <w:szCs w:val="28"/>
        </w:rPr>
        <w:t xml:space="preserve">– погонное затухание в фидере </w:t>
      </w:r>
      <w:r>
        <w:rPr>
          <w:noProof/>
          <w:position w:val="-6"/>
          <w:sz w:val="28"/>
          <w:szCs w:val="28"/>
        </w:rPr>
        <w:drawing>
          <wp:inline distT="0" distB="0" distL="0" distR="0" wp14:anchorId="60D83B35" wp14:editId="6264476E">
            <wp:extent cx="152400" cy="133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sidRPr="007D187F">
        <w:rPr>
          <w:sz w:val="28"/>
          <w:szCs w:val="28"/>
          <w:vertAlign w:val="subscript"/>
        </w:rPr>
        <w:t>ПРД</w:t>
      </w:r>
      <w:r w:rsidRPr="007D187F">
        <w:rPr>
          <w:sz w:val="28"/>
          <w:szCs w:val="28"/>
        </w:rPr>
        <w:t xml:space="preserve"> = 1 дБ/м;</w:t>
      </w:r>
    </w:p>
    <w:p w14:paraId="6A355E83" w14:textId="77777777" w:rsidR="00027574" w:rsidRPr="007D187F" w:rsidRDefault="00027574" w:rsidP="00027574">
      <w:pPr>
        <w:tabs>
          <w:tab w:val="left" w:pos="0"/>
        </w:tabs>
        <w:ind w:firstLine="709"/>
        <w:contextualSpacing/>
        <w:jc w:val="both"/>
        <w:rPr>
          <w:sz w:val="28"/>
          <w:szCs w:val="28"/>
        </w:rPr>
      </w:pPr>
    </w:p>
    <w:p w14:paraId="1C77B896" w14:textId="77777777" w:rsidR="00027574" w:rsidRPr="003B779C" w:rsidRDefault="00027574" w:rsidP="00027574">
      <w:pPr>
        <w:tabs>
          <w:tab w:val="left" w:pos="0"/>
          <w:tab w:val="left" w:pos="2520"/>
          <w:tab w:val="left" w:pos="7020"/>
        </w:tabs>
        <w:ind w:firstLine="709"/>
        <w:contextualSpacing/>
        <w:jc w:val="both"/>
        <w:rPr>
          <w:i/>
          <w:sz w:val="28"/>
          <w:szCs w:val="28"/>
        </w:rPr>
      </w:pPr>
      <w:r w:rsidRPr="003B779C">
        <w:rPr>
          <w:i/>
          <w:sz w:val="28"/>
          <w:szCs w:val="28"/>
        </w:rPr>
        <w:t>Расчетные параметры приемопередатчика абонентской станции</w:t>
      </w:r>
      <w:r>
        <w:rPr>
          <w:i/>
          <w:sz w:val="28"/>
          <w:szCs w:val="28"/>
        </w:rPr>
        <w:t xml:space="preserve"> (АС)</w:t>
      </w:r>
      <w:r w:rsidRPr="003B779C">
        <w:rPr>
          <w:i/>
          <w:sz w:val="28"/>
          <w:szCs w:val="28"/>
        </w:rPr>
        <w:t>:</w:t>
      </w:r>
    </w:p>
    <w:p w14:paraId="37F102AC" w14:textId="77777777" w:rsidR="00296532" w:rsidRPr="007D187F" w:rsidRDefault="00296532" w:rsidP="00296532">
      <w:pPr>
        <w:tabs>
          <w:tab w:val="left" w:pos="0"/>
        </w:tabs>
        <w:ind w:firstLine="709"/>
        <w:contextualSpacing/>
        <w:jc w:val="both"/>
        <w:rPr>
          <w:sz w:val="28"/>
          <w:szCs w:val="28"/>
        </w:rPr>
      </w:pPr>
      <w:r w:rsidRPr="00027574">
        <w:rPr>
          <w:sz w:val="28"/>
          <w:szCs w:val="28"/>
        </w:rPr>
        <w:t>В стандарте 802.16 предусмотрена работа в диапазонах 2…11 ГГц</w:t>
      </w:r>
      <w:r>
        <w:rPr>
          <w:sz w:val="28"/>
          <w:szCs w:val="28"/>
        </w:rPr>
        <w:t>.</w:t>
      </w:r>
    </w:p>
    <w:p w14:paraId="34005275" w14:textId="77777777" w:rsidR="00027574" w:rsidRPr="007D187F" w:rsidRDefault="00296532" w:rsidP="00296532">
      <w:pPr>
        <w:tabs>
          <w:tab w:val="left" w:pos="0"/>
          <w:tab w:val="left" w:pos="2520"/>
          <w:tab w:val="left" w:pos="7020"/>
        </w:tabs>
        <w:ind w:firstLine="709"/>
        <w:contextualSpacing/>
        <w:jc w:val="both"/>
        <w:rPr>
          <w:sz w:val="28"/>
          <w:szCs w:val="28"/>
        </w:rPr>
      </w:pPr>
      <w:r>
        <w:rPr>
          <w:sz w:val="28"/>
          <w:szCs w:val="28"/>
        </w:rPr>
        <w:t>Д</w:t>
      </w:r>
      <w:r w:rsidRPr="007D187F">
        <w:rPr>
          <w:sz w:val="28"/>
          <w:szCs w:val="28"/>
        </w:rPr>
        <w:t xml:space="preserve">ля расчета </w:t>
      </w:r>
      <w:r>
        <w:rPr>
          <w:sz w:val="28"/>
          <w:szCs w:val="28"/>
        </w:rPr>
        <w:t>примем</w:t>
      </w:r>
      <w:r w:rsidRPr="007D187F">
        <w:rPr>
          <w:sz w:val="28"/>
          <w:szCs w:val="28"/>
        </w:rPr>
        <w:t xml:space="preserve"> частоту – </w:t>
      </w:r>
      <w:r w:rsidRPr="00296532">
        <w:rPr>
          <w:i/>
          <w:sz w:val="28"/>
          <w:szCs w:val="28"/>
          <w:u w:val="single"/>
        </w:rPr>
        <w:t>8000 МГц</w:t>
      </w:r>
      <w:r w:rsidRPr="007D187F">
        <w:rPr>
          <w:sz w:val="28"/>
          <w:szCs w:val="28"/>
        </w:rPr>
        <w:t>;</w:t>
      </w:r>
    </w:p>
    <w:p w14:paraId="0B682168" w14:textId="77777777" w:rsidR="00027574" w:rsidRDefault="00027574" w:rsidP="00027574">
      <w:pPr>
        <w:tabs>
          <w:tab w:val="left" w:pos="0"/>
          <w:tab w:val="left" w:pos="2520"/>
          <w:tab w:val="left" w:pos="7020"/>
        </w:tabs>
        <w:ind w:firstLine="709"/>
        <w:contextualSpacing/>
        <w:jc w:val="both"/>
        <w:rPr>
          <w:sz w:val="28"/>
          <w:szCs w:val="28"/>
        </w:rPr>
      </w:pPr>
    </w:p>
    <w:p w14:paraId="34D65086" w14:textId="77777777" w:rsidR="00027574" w:rsidRPr="007D187F" w:rsidRDefault="00027574" w:rsidP="00027574">
      <w:pPr>
        <w:tabs>
          <w:tab w:val="left" w:pos="0"/>
          <w:tab w:val="left" w:pos="2520"/>
          <w:tab w:val="left" w:pos="7020"/>
        </w:tabs>
        <w:ind w:firstLine="709"/>
        <w:contextualSpacing/>
        <w:jc w:val="both"/>
        <w:rPr>
          <w:sz w:val="28"/>
          <w:szCs w:val="28"/>
        </w:rPr>
      </w:pPr>
      <w:r w:rsidRPr="007D187F">
        <w:rPr>
          <w:sz w:val="28"/>
          <w:szCs w:val="28"/>
        </w:rPr>
        <w:t xml:space="preserve">– коэффициент усиления направленной антенны </w:t>
      </w:r>
      <w:r w:rsidRPr="00105A20">
        <w:rPr>
          <w:i/>
          <w:sz w:val="28"/>
          <w:szCs w:val="28"/>
        </w:rPr>
        <w:t>G</w:t>
      </w:r>
      <w:r w:rsidRPr="007D187F">
        <w:rPr>
          <w:sz w:val="28"/>
          <w:szCs w:val="28"/>
          <w:vertAlign w:val="subscript"/>
        </w:rPr>
        <w:t>АС</w:t>
      </w:r>
      <w:r w:rsidRPr="007D187F">
        <w:rPr>
          <w:sz w:val="28"/>
          <w:szCs w:val="28"/>
        </w:rPr>
        <w:t xml:space="preserve">= 0 </w:t>
      </w:r>
      <w:proofErr w:type="spellStart"/>
      <w:r w:rsidRPr="007D187F">
        <w:rPr>
          <w:sz w:val="28"/>
          <w:szCs w:val="28"/>
        </w:rPr>
        <w:t>дБм</w:t>
      </w:r>
      <w:proofErr w:type="spellEnd"/>
      <w:r w:rsidRPr="007D187F">
        <w:rPr>
          <w:sz w:val="28"/>
          <w:szCs w:val="28"/>
        </w:rPr>
        <w:t>;</w:t>
      </w:r>
    </w:p>
    <w:p w14:paraId="1CDBF1EF" w14:textId="77777777" w:rsidR="00027574" w:rsidRDefault="00027574" w:rsidP="00027574">
      <w:pPr>
        <w:tabs>
          <w:tab w:val="left" w:pos="0"/>
        </w:tabs>
        <w:ind w:firstLine="709"/>
        <w:contextualSpacing/>
        <w:jc w:val="both"/>
        <w:rPr>
          <w:sz w:val="28"/>
          <w:szCs w:val="28"/>
        </w:rPr>
      </w:pPr>
    </w:p>
    <w:p w14:paraId="3CDD1BB7" w14:textId="77777777" w:rsidR="00027574" w:rsidRPr="007D187F" w:rsidRDefault="00027574" w:rsidP="00027574">
      <w:pPr>
        <w:tabs>
          <w:tab w:val="left" w:pos="0"/>
        </w:tabs>
        <w:ind w:firstLine="709"/>
        <w:contextualSpacing/>
        <w:jc w:val="both"/>
        <w:rPr>
          <w:sz w:val="28"/>
          <w:szCs w:val="28"/>
        </w:rPr>
      </w:pPr>
      <w:r w:rsidRPr="007D187F">
        <w:rPr>
          <w:sz w:val="28"/>
          <w:szCs w:val="28"/>
        </w:rPr>
        <w:t xml:space="preserve">– чувствительность приемника абонентской станции; </w:t>
      </w:r>
    </w:p>
    <w:p w14:paraId="097D16AC" w14:textId="77777777" w:rsidR="00027574" w:rsidRPr="007D187F" w:rsidRDefault="00027574" w:rsidP="00027574">
      <w:pPr>
        <w:tabs>
          <w:tab w:val="left" w:pos="0"/>
        </w:tabs>
        <w:ind w:firstLine="709"/>
        <w:contextualSpacing/>
        <w:jc w:val="center"/>
        <w:rPr>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 20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 10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lang w:val="en-US"/>
        </w:rPr>
        <w:t>R</w:t>
      </w:r>
      <w:r w:rsidRPr="007D187F">
        <w:rPr>
          <w:i/>
          <w:color w:val="000000"/>
          <w:sz w:val="28"/>
          <w:szCs w:val="28"/>
          <w:vertAlign w:val="subscript"/>
        </w:rPr>
        <w:t>ПРМ</w:t>
      </w:r>
      <w:r w:rsidRPr="007D187F">
        <w:rPr>
          <w:color w:val="000000"/>
          <w:sz w:val="28"/>
          <w:szCs w:val="28"/>
        </w:rPr>
        <w:t xml:space="preserve"> – 90</w:t>
      </w:r>
      <w:r>
        <w:rPr>
          <w:color w:val="000000"/>
          <w:sz w:val="28"/>
          <w:szCs w:val="28"/>
        </w:rPr>
        <w:t>,</w:t>
      </w:r>
    </w:p>
    <w:p w14:paraId="1EDB7A23"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 чувствительность приемника в мкВ; </w:t>
      </w:r>
    </w:p>
    <w:p w14:paraId="64E94649"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R</w:t>
      </w:r>
      <w:r w:rsidRPr="007D187F">
        <w:rPr>
          <w:i/>
          <w:color w:val="000000"/>
          <w:sz w:val="28"/>
          <w:szCs w:val="28"/>
          <w:vertAlign w:val="subscript"/>
        </w:rPr>
        <w:t>ПРМ</w:t>
      </w:r>
      <w:r w:rsidRPr="007D187F">
        <w:rPr>
          <w:color w:val="000000"/>
          <w:sz w:val="28"/>
          <w:szCs w:val="28"/>
        </w:rPr>
        <w:t xml:space="preserve"> [Ом] = </w:t>
      </w:r>
      <w:r>
        <w:rPr>
          <w:color w:val="000000"/>
          <w:sz w:val="28"/>
          <w:szCs w:val="28"/>
        </w:rPr>
        <w:t>входное сопротивление приемника.</w:t>
      </w:r>
    </w:p>
    <w:p w14:paraId="643A59DA" w14:textId="77777777" w:rsidR="00027574" w:rsidRPr="007D187F" w:rsidRDefault="00027574" w:rsidP="00027574">
      <w:pPr>
        <w:tabs>
          <w:tab w:val="left" w:pos="540"/>
        </w:tabs>
        <w:ind w:firstLine="709"/>
        <w:contextualSpacing/>
        <w:jc w:val="both"/>
        <w:rPr>
          <w:color w:val="000000"/>
          <w:sz w:val="28"/>
          <w:szCs w:val="28"/>
        </w:rPr>
      </w:pPr>
      <w:r>
        <w:rPr>
          <w:color w:val="000000"/>
          <w:sz w:val="28"/>
          <w:szCs w:val="28"/>
        </w:rPr>
        <w:t>В</w:t>
      </w:r>
      <w:r w:rsidRPr="007D187F">
        <w:rPr>
          <w:color w:val="000000"/>
          <w:sz w:val="28"/>
          <w:szCs w:val="28"/>
        </w:rPr>
        <w:t xml:space="preserve"> случае, если чувст</w:t>
      </w:r>
      <w:r w:rsidRPr="007D187F">
        <w:rPr>
          <w:color w:val="000000"/>
          <w:sz w:val="28"/>
          <w:szCs w:val="28"/>
        </w:rPr>
        <w:softHyphen/>
        <w:t xml:space="preserve">вительность приемника задается в </w:t>
      </w:r>
      <w:proofErr w:type="spellStart"/>
      <w:r w:rsidRPr="007D187F">
        <w:rPr>
          <w:color w:val="000000"/>
          <w:sz w:val="28"/>
          <w:szCs w:val="28"/>
        </w:rPr>
        <w:t>дБм</w:t>
      </w:r>
      <w:proofErr w:type="spellEnd"/>
      <w:r w:rsidRPr="007D187F">
        <w:rPr>
          <w:color w:val="000000"/>
          <w:sz w:val="28"/>
          <w:szCs w:val="28"/>
        </w:rPr>
        <w:t xml:space="preserve">, то в качестве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используется именно это значение; </w:t>
      </w:r>
    </w:p>
    <w:p w14:paraId="2D95D949" w14:textId="77777777" w:rsidR="00027574" w:rsidRPr="007D187F" w:rsidRDefault="00027574" w:rsidP="00027574">
      <w:pPr>
        <w:tabs>
          <w:tab w:val="left" w:pos="0"/>
        </w:tabs>
        <w:ind w:firstLine="709"/>
        <w:contextualSpacing/>
        <w:jc w:val="both"/>
        <w:rPr>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xml:space="preserve">] = -92 </w:t>
      </w:r>
      <w:proofErr w:type="spellStart"/>
      <w:r w:rsidRPr="007D187F">
        <w:rPr>
          <w:color w:val="000000"/>
          <w:sz w:val="28"/>
          <w:szCs w:val="28"/>
        </w:rPr>
        <w:t>дБм</w:t>
      </w:r>
      <w:proofErr w:type="spellEnd"/>
      <w:r w:rsidRPr="007D187F">
        <w:rPr>
          <w:color w:val="000000"/>
          <w:sz w:val="28"/>
          <w:szCs w:val="28"/>
        </w:rPr>
        <w:t xml:space="preserve"> (</w:t>
      </w:r>
      <w:r w:rsidR="00296532">
        <w:rPr>
          <w:color w:val="000000"/>
          <w:sz w:val="28"/>
          <w:szCs w:val="28"/>
        </w:rPr>
        <w:t xml:space="preserve">согласно </w:t>
      </w:r>
      <w:r w:rsidR="00296532" w:rsidRPr="007D187F">
        <w:rPr>
          <w:color w:val="000000"/>
          <w:sz w:val="28"/>
          <w:szCs w:val="28"/>
        </w:rPr>
        <w:t>исходны</w:t>
      </w:r>
      <w:r w:rsidR="00296532">
        <w:rPr>
          <w:color w:val="000000"/>
          <w:sz w:val="28"/>
          <w:szCs w:val="28"/>
        </w:rPr>
        <w:t>м</w:t>
      </w:r>
      <w:r w:rsidR="00296532" w:rsidRPr="007D187F">
        <w:rPr>
          <w:color w:val="000000"/>
          <w:sz w:val="28"/>
          <w:szCs w:val="28"/>
        </w:rPr>
        <w:t xml:space="preserve"> данны</w:t>
      </w:r>
      <w:r w:rsidR="00296532">
        <w:rPr>
          <w:color w:val="000000"/>
          <w:sz w:val="28"/>
          <w:szCs w:val="28"/>
        </w:rPr>
        <w:t>м</w:t>
      </w:r>
      <w:r w:rsidRPr="007D187F">
        <w:rPr>
          <w:color w:val="000000"/>
          <w:sz w:val="28"/>
          <w:szCs w:val="28"/>
        </w:rPr>
        <w:t>)</w:t>
      </w:r>
      <w:r>
        <w:rPr>
          <w:color w:val="000000"/>
          <w:sz w:val="28"/>
          <w:szCs w:val="28"/>
        </w:rPr>
        <w:t>.</w:t>
      </w:r>
    </w:p>
    <w:p w14:paraId="68BD9E3C" w14:textId="77777777" w:rsidR="00027574" w:rsidRPr="007D187F" w:rsidRDefault="00027574" w:rsidP="00027574">
      <w:pPr>
        <w:tabs>
          <w:tab w:val="left" w:pos="0"/>
        </w:tabs>
        <w:ind w:firstLine="709"/>
        <w:contextualSpacing/>
        <w:jc w:val="both"/>
        <w:rPr>
          <w:sz w:val="28"/>
          <w:szCs w:val="28"/>
        </w:rPr>
      </w:pPr>
    </w:p>
    <w:p w14:paraId="4D6C4008" w14:textId="77777777" w:rsidR="00027574" w:rsidRPr="007D187F" w:rsidRDefault="00027574" w:rsidP="00027574">
      <w:pPr>
        <w:tabs>
          <w:tab w:val="left" w:pos="720"/>
          <w:tab w:val="left" w:pos="2520"/>
          <w:tab w:val="left" w:pos="7020"/>
        </w:tabs>
        <w:ind w:firstLine="709"/>
        <w:contextualSpacing/>
        <w:jc w:val="both"/>
        <w:rPr>
          <w:color w:val="000000" w:themeColor="text1"/>
          <w:sz w:val="28"/>
          <w:szCs w:val="28"/>
        </w:rPr>
      </w:pPr>
      <w:r w:rsidRPr="007D187F">
        <w:rPr>
          <w:sz w:val="28"/>
          <w:szCs w:val="28"/>
        </w:rPr>
        <w:tab/>
      </w:r>
      <w:r w:rsidRPr="007D187F">
        <w:rPr>
          <w:color w:val="000000" w:themeColor="text1"/>
          <w:sz w:val="28"/>
          <w:szCs w:val="28"/>
        </w:rPr>
        <w:t xml:space="preserve">В рамках этой модели средний уровень потерь при распространении радиоволн над </w:t>
      </w:r>
      <w:proofErr w:type="spellStart"/>
      <w:r w:rsidRPr="007D187F">
        <w:rPr>
          <w:color w:val="000000" w:themeColor="text1"/>
          <w:sz w:val="28"/>
          <w:szCs w:val="28"/>
        </w:rPr>
        <w:t>квазиоптимальным</w:t>
      </w:r>
      <w:proofErr w:type="spellEnd"/>
      <w:r w:rsidRPr="007D187F">
        <w:rPr>
          <w:color w:val="000000" w:themeColor="text1"/>
          <w:sz w:val="28"/>
          <w:szCs w:val="28"/>
        </w:rPr>
        <w:t xml:space="preserve"> городом определяются следующим образом:</w:t>
      </w:r>
    </w:p>
    <w:p w14:paraId="4CE163BF" w14:textId="77777777" w:rsidR="00027574" w:rsidRPr="007D187F" w:rsidRDefault="00027574" w:rsidP="00027574">
      <w:pPr>
        <w:tabs>
          <w:tab w:val="left" w:pos="2520"/>
          <w:tab w:val="left" w:pos="6660"/>
          <w:tab w:val="left" w:pos="8640"/>
          <w:tab w:val="left" w:pos="8820"/>
          <w:tab w:val="left" w:pos="9240"/>
        </w:tabs>
        <w:ind w:firstLine="709"/>
        <w:contextualSpacing/>
        <w:jc w:val="center"/>
        <w:rPr>
          <w:color w:val="000000" w:themeColor="text1"/>
          <w:sz w:val="28"/>
          <w:szCs w:val="28"/>
        </w:rPr>
      </w:pPr>
      <w:r w:rsidRPr="00A46EA1">
        <w:rPr>
          <w:color w:val="000000"/>
          <w:position w:val="-10"/>
          <w:sz w:val="28"/>
          <w:szCs w:val="28"/>
        </w:rPr>
        <w:object w:dxaOrig="2659" w:dyaOrig="320" w14:anchorId="3C15255F">
          <v:shape id="_x0000_i1038" type="#_x0000_t75" style="width:132.75pt;height:15.75pt" o:ole="">
            <v:imagedata r:id="rId35" o:title=""/>
          </v:shape>
          <o:OLEObject Type="Embed" ProgID="Equation.3" ShapeID="_x0000_i1038" DrawAspect="Content" ObjectID="_1702724468" r:id="rId36"/>
        </w:object>
      </w:r>
      <w:r w:rsidRPr="007D187F">
        <w:rPr>
          <w:color w:val="000000" w:themeColor="text1"/>
          <w:sz w:val="28"/>
          <w:szCs w:val="28"/>
        </w:rPr>
        <w:t>,</w:t>
      </w:r>
    </w:p>
    <w:p w14:paraId="7DBC855A" w14:textId="77777777" w:rsidR="00027574" w:rsidRPr="007D187F" w:rsidRDefault="00027574" w:rsidP="00027574">
      <w:pPr>
        <w:tabs>
          <w:tab w:val="left" w:pos="2520"/>
          <w:tab w:val="left" w:pos="7020"/>
          <w:tab w:val="left" w:pos="8640"/>
          <w:tab w:val="left" w:pos="8820"/>
        </w:tabs>
        <w:ind w:firstLine="709"/>
        <w:contextualSpacing/>
        <w:jc w:val="both"/>
        <w:rPr>
          <w:color w:val="000000" w:themeColor="text1"/>
          <w:sz w:val="28"/>
          <w:szCs w:val="28"/>
        </w:rPr>
      </w:pPr>
      <w:r w:rsidRPr="007D187F">
        <w:rPr>
          <w:color w:val="000000" w:themeColor="text1"/>
          <w:sz w:val="28"/>
          <w:szCs w:val="28"/>
        </w:rPr>
        <w:t>где</w:t>
      </w:r>
      <w:r w:rsidRPr="00A46EA1">
        <w:rPr>
          <w:color w:val="000000"/>
          <w:position w:val="-10"/>
          <w:sz w:val="28"/>
          <w:szCs w:val="28"/>
        </w:rPr>
        <w:object w:dxaOrig="240" w:dyaOrig="320" w14:anchorId="12478242">
          <v:shape id="_x0000_i1039" type="#_x0000_t75" style="width:12pt;height:15.75pt" o:ole="">
            <v:imagedata r:id="rId10" o:title=""/>
          </v:shape>
          <o:OLEObject Type="Embed" ProgID="Equation.3" ShapeID="_x0000_i1039" DrawAspect="Content" ObjectID="_1702724469" r:id="rId37"/>
        </w:object>
      </w:r>
      <w:r w:rsidRPr="007D187F">
        <w:rPr>
          <w:color w:val="000000" w:themeColor="text1"/>
          <w:sz w:val="28"/>
          <w:szCs w:val="28"/>
        </w:rPr>
        <w:t xml:space="preserve"> – частота излучения, МГц;</w:t>
      </w:r>
    </w:p>
    <w:p w14:paraId="4454CE46" w14:textId="77777777" w:rsidR="00027574" w:rsidRPr="007D187F" w:rsidRDefault="00027574" w:rsidP="00027574">
      <w:pPr>
        <w:tabs>
          <w:tab w:val="left" w:pos="540"/>
          <w:tab w:val="left" w:pos="2520"/>
          <w:tab w:val="left" w:pos="7020"/>
          <w:tab w:val="left" w:pos="8640"/>
          <w:tab w:val="left" w:pos="8820"/>
        </w:tabs>
        <w:ind w:firstLine="709"/>
        <w:contextualSpacing/>
        <w:jc w:val="both"/>
        <w:rPr>
          <w:color w:val="000000" w:themeColor="text1"/>
          <w:sz w:val="28"/>
          <w:szCs w:val="28"/>
        </w:rPr>
      </w:pPr>
      <w:r w:rsidRPr="00A46EA1">
        <w:rPr>
          <w:color w:val="000000"/>
          <w:position w:val="-4"/>
          <w:sz w:val="28"/>
          <w:szCs w:val="28"/>
        </w:rPr>
        <w:object w:dxaOrig="180" w:dyaOrig="200" w14:anchorId="5C5CE229">
          <v:shape id="_x0000_i1040" type="#_x0000_t75" style="width:9pt;height:9pt" o:ole="">
            <v:imagedata r:id="rId12" o:title=""/>
          </v:shape>
          <o:OLEObject Type="Embed" ProgID="Equation.3" ShapeID="_x0000_i1040" DrawAspect="Content" ObjectID="_1702724470" r:id="rId38"/>
        </w:object>
      </w:r>
      <w:r w:rsidRPr="007D187F">
        <w:rPr>
          <w:color w:val="000000" w:themeColor="text1"/>
          <w:sz w:val="28"/>
          <w:szCs w:val="28"/>
        </w:rPr>
        <w:t xml:space="preserve">  – расстояние между БС и АС, км;</w:t>
      </w:r>
    </w:p>
    <w:p w14:paraId="047A2195" w14:textId="77777777" w:rsidR="00027574" w:rsidRPr="007D187F" w:rsidRDefault="00027574" w:rsidP="00027574">
      <w:pPr>
        <w:tabs>
          <w:tab w:val="left" w:pos="0"/>
        </w:tabs>
        <w:ind w:firstLine="709"/>
        <w:contextualSpacing/>
        <w:jc w:val="both"/>
        <w:rPr>
          <w:color w:val="000000" w:themeColor="text1"/>
          <w:sz w:val="28"/>
          <w:szCs w:val="28"/>
        </w:rPr>
      </w:pPr>
    </w:p>
    <w:p w14:paraId="5C6715E9" w14:textId="77777777" w:rsidR="00027574" w:rsidRPr="003B779C" w:rsidRDefault="00027574" w:rsidP="00027574">
      <w:pPr>
        <w:tabs>
          <w:tab w:val="left" w:pos="0"/>
        </w:tabs>
        <w:ind w:firstLine="709"/>
        <w:contextualSpacing/>
        <w:jc w:val="both"/>
        <w:rPr>
          <w:color w:val="000000" w:themeColor="text1"/>
          <w:sz w:val="28"/>
          <w:szCs w:val="28"/>
        </w:rPr>
      </w:pPr>
      <w:r w:rsidRPr="007D187F">
        <w:rPr>
          <w:color w:val="000000" w:themeColor="text1"/>
          <w:sz w:val="28"/>
          <w:szCs w:val="28"/>
        </w:rPr>
        <w:lastRenderedPageBreak/>
        <w:t xml:space="preserve">Примем </w:t>
      </w:r>
      <w:r>
        <w:rPr>
          <w:color w:val="000000" w:themeColor="text1"/>
          <w:sz w:val="28"/>
          <w:szCs w:val="28"/>
        </w:rPr>
        <w:t>различные</w:t>
      </w:r>
      <w:r w:rsidRPr="007D187F">
        <w:rPr>
          <w:color w:val="000000" w:themeColor="text1"/>
          <w:sz w:val="28"/>
          <w:szCs w:val="28"/>
        </w:rPr>
        <w:t xml:space="preserve"> значения расстояния </w:t>
      </w:r>
      <w:r w:rsidRPr="003B779C">
        <w:rPr>
          <w:i/>
          <w:color w:val="000000" w:themeColor="text1"/>
          <w:sz w:val="28"/>
          <w:szCs w:val="28"/>
          <w:lang w:val="en-US"/>
        </w:rPr>
        <w:t>r</w:t>
      </w:r>
      <w:r>
        <w:rPr>
          <w:color w:val="000000" w:themeColor="text1"/>
          <w:sz w:val="28"/>
          <w:szCs w:val="28"/>
        </w:rPr>
        <w:t>;</w:t>
      </w:r>
    </w:p>
    <w:p w14:paraId="79C0821A" w14:textId="77777777" w:rsidR="00027574" w:rsidRPr="007D187F" w:rsidRDefault="00600ACD" w:rsidP="00027574">
      <w:pPr>
        <w:tabs>
          <w:tab w:val="left" w:pos="0"/>
        </w:tabs>
        <w:ind w:firstLine="709"/>
        <w:contextualSpacing/>
        <w:jc w:val="center"/>
        <w:rPr>
          <w:color w:val="000000" w:themeColor="text1"/>
          <w:sz w:val="28"/>
          <w:szCs w:val="28"/>
        </w:rPr>
      </w:pPr>
      <w:r w:rsidRPr="00A54DEE">
        <w:rPr>
          <w:color w:val="000000"/>
          <w:position w:val="-48"/>
          <w:sz w:val="28"/>
          <w:szCs w:val="28"/>
        </w:rPr>
        <w:object w:dxaOrig="1300" w:dyaOrig="1080" w14:anchorId="725D23F8">
          <v:shape id="_x0000_i1041" type="#_x0000_t75" style="width:74.25pt;height:61.5pt" o:ole="">
            <v:imagedata r:id="rId39" o:title=""/>
          </v:shape>
          <o:OLEObject Type="Embed" ProgID="Equation.DSMT4" ShapeID="_x0000_i1041" DrawAspect="Content" ObjectID="_1702724471" r:id="rId40"/>
        </w:object>
      </w:r>
    </w:p>
    <w:p w14:paraId="694C2650" w14:textId="77777777" w:rsidR="00027574" w:rsidRDefault="00027574" w:rsidP="00027574">
      <w:pPr>
        <w:tabs>
          <w:tab w:val="left" w:pos="0"/>
        </w:tabs>
        <w:ind w:firstLine="709"/>
        <w:contextualSpacing/>
        <w:jc w:val="both"/>
        <w:rPr>
          <w:color w:val="000000" w:themeColor="text1"/>
          <w:sz w:val="28"/>
          <w:szCs w:val="28"/>
        </w:rPr>
      </w:pPr>
    </w:p>
    <w:p w14:paraId="2966C978" w14:textId="77777777" w:rsidR="00027574" w:rsidRPr="007D187F" w:rsidRDefault="00027574" w:rsidP="00027574">
      <w:pPr>
        <w:tabs>
          <w:tab w:val="left" w:pos="0"/>
        </w:tabs>
        <w:ind w:firstLine="709"/>
        <w:contextualSpacing/>
        <w:jc w:val="both"/>
        <w:rPr>
          <w:color w:val="000000" w:themeColor="text1"/>
          <w:sz w:val="28"/>
          <w:szCs w:val="28"/>
        </w:rPr>
      </w:pPr>
      <w:r>
        <w:rPr>
          <w:color w:val="000000" w:themeColor="text1"/>
          <w:sz w:val="28"/>
          <w:szCs w:val="28"/>
        </w:rPr>
        <w:t>Следовательно,</w:t>
      </w:r>
    </w:p>
    <w:p w14:paraId="674BC47A" w14:textId="77777777" w:rsidR="00027574" w:rsidRPr="007D187F" w:rsidRDefault="00600ACD" w:rsidP="00027574">
      <w:pPr>
        <w:tabs>
          <w:tab w:val="left" w:pos="0"/>
        </w:tabs>
        <w:ind w:firstLine="709"/>
        <w:contextualSpacing/>
        <w:jc w:val="center"/>
        <w:rPr>
          <w:color w:val="000000" w:themeColor="text1"/>
          <w:sz w:val="28"/>
          <w:szCs w:val="28"/>
        </w:rPr>
      </w:pPr>
      <w:r w:rsidRPr="00A54DEE">
        <w:rPr>
          <w:color w:val="000000"/>
          <w:position w:val="-48"/>
          <w:sz w:val="28"/>
          <w:szCs w:val="28"/>
        </w:rPr>
        <w:object w:dxaOrig="4760" w:dyaOrig="1080" w14:anchorId="7A39E291">
          <v:shape id="_x0000_i1042" type="#_x0000_t75" style="width:249pt;height:56.25pt" o:ole="">
            <v:imagedata r:id="rId41" o:title=""/>
          </v:shape>
          <o:OLEObject Type="Embed" ProgID="Equation.DSMT4" ShapeID="_x0000_i1042" DrawAspect="Content" ObjectID="_1702724472" r:id="rId42"/>
        </w:object>
      </w:r>
    </w:p>
    <w:p w14:paraId="60BD6BE3" w14:textId="77777777" w:rsidR="00027574" w:rsidRPr="007D187F" w:rsidRDefault="00027574" w:rsidP="00027574">
      <w:pPr>
        <w:tabs>
          <w:tab w:val="left" w:pos="0"/>
        </w:tabs>
        <w:ind w:firstLine="709"/>
        <w:contextualSpacing/>
        <w:jc w:val="both"/>
        <w:rPr>
          <w:color w:val="000000" w:themeColor="text1"/>
          <w:sz w:val="28"/>
          <w:szCs w:val="28"/>
        </w:rPr>
      </w:pPr>
    </w:p>
    <w:p w14:paraId="5DE0CF0F" w14:textId="77777777" w:rsidR="00027574" w:rsidRPr="007D187F" w:rsidRDefault="00027574" w:rsidP="00027574">
      <w:pPr>
        <w:ind w:firstLine="709"/>
        <w:contextualSpacing/>
        <w:jc w:val="both"/>
        <w:rPr>
          <w:color w:val="000000"/>
          <w:sz w:val="28"/>
          <w:szCs w:val="28"/>
        </w:rPr>
      </w:pPr>
      <w:r w:rsidRPr="007D187F">
        <w:rPr>
          <w:color w:val="000000"/>
          <w:sz w:val="28"/>
          <w:szCs w:val="28"/>
        </w:rPr>
        <w:t>Уровень эффективной изотропно излучаемой мощности передатчика  АС</w:t>
      </w:r>
      <w:r>
        <w:rPr>
          <w:color w:val="000000"/>
          <w:sz w:val="28"/>
          <w:szCs w:val="28"/>
        </w:rPr>
        <w:t>:</w:t>
      </w:r>
    </w:p>
    <w:p w14:paraId="14746C5C" w14:textId="77777777" w:rsidR="00027574" w:rsidRPr="007D187F" w:rsidRDefault="00027574" w:rsidP="00027574">
      <w:pPr>
        <w:tabs>
          <w:tab w:val="left" w:pos="2520"/>
          <w:tab w:val="left" w:pos="8640"/>
          <w:tab w:val="left" w:pos="8820"/>
        </w:tabs>
        <w:ind w:firstLine="709"/>
        <w:contextualSpacing/>
        <w:jc w:val="center"/>
        <w:rPr>
          <w:color w:val="000000"/>
          <w:sz w:val="28"/>
          <w:szCs w:val="28"/>
        </w:rPr>
      </w:pPr>
      <w:r w:rsidRPr="00696BED">
        <w:rPr>
          <w:color w:val="000000"/>
          <w:spacing w:val="-6"/>
          <w:position w:val="-14"/>
          <w:sz w:val="28"/>
          <w:szCs w:val="28"/>
        </w:rPr>
        <w:object w:dxaOrig="2700" w:dyaOrig="380" w14:anchorId="19B5D016">
          <v:shape id="_x0000_i1043" type="#_x0000_t75" style="width:134.25pt;height:18.75pt" o:ole="">
            <v:imagedata r:id="rId16" o:title=""/>
          </v:shape>
          <o:OLEObject Type="Embed" ProgID="Equation.3" ShapeID="_x0000_i1043" DrawAspect="Content" ObjectID="_1702724473" r:id="rId43"/>
        </w:object>
      </w:r>
      <w:r w:rsidRPr="007D187F">
        <w:rPr>
          <w:color w:val="000000"/>
          <w:sz w:val="28"/>
          <w:szCs w:val="28"/>
        </w:rPr>
        <w:t>,</w:t>
      </w:r>
    </w:p>
    <w:p w14:paraId="516DCD34" w14:textId="77777777" w:rsidR="00027574" w:rsidRPr="007D187F" w:rsidRDefault="00027574" w:rsidP="00027574">
      <w:pPr>
        <w:ind w:firstLine="709"/>
        <w:contextualSpacing/>
        <w:jc w:val="both"/>
        <w:rPr>
          <w:color w:val="000000"/>
          <w:sz w:val="28"/>
          <w:szCs w:val="28"/>
        </w:rPr>
      </w:pPr>
      <w:r w:rsidRPr="007D187F">
        <w:rPr>
          <w:color w:val="000000"/>
          <w:sz w:val="28"/>
          <w:szCs w:val="28"/>
        </w:rPr>
        <w:t xml:space="preserve">где  </w:t>
      </w:r>
      <w:r w:rsidRPr="007D187F">
        <w:rPr>
          <w:i/>
          <w:color w:val="000000"/>
          <w:sz w:val="28"/>
          <w:szCs w:val="28"/>
        </w:rPr>
        <w:t>Р</w:t>
      </w:r>
      <w:r w:rsidRPr="007D187F">
        <w:rPr>
          <w:i/>
          <w:color w:val="000000"/>
          <w:sz w:val="28"/>
          <w:szCs w:val="28"/>
          <w:vertAlign w:val="subscript"/>
        </w:rPr>
        <w:t>ПРД</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 10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rPr>
        <w:t>Р'</w:t>
      </w:r>
      <w:r w:rsidRPr="007D187F">
        <w:rPr>
          <w:i/>
          <w:color w:val="000000"/>
          <w:sz w:val="28"/>
          <w:szCs w:val="28"/>
          <w:vertAlign w:val="subscript"/>
        </w:rPr>
        <w:t>ПРД</w:t>
      </w:r>
      <w:r w:rsidRPr="007D187F">
        <w:rPr>
          <w:color w:val="000000"/>
          <w:sz w:val="28"/>
          <w:szCs w:val="28"/>
        </w:rPr>
        <w:t xml:space="preserve"> + 30 – уровень мощности передатчика в дБ/мВт; </w:t>
      </w:r>
    </w:p>
    <w:p w14:paraId="7C661E2D"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Р'</w:t>
      </w:r>
      <w:r w:rsidRPr="007D187F">
        <w:rPr>
          <w:i/>
          <w:color w:val="000000"/>
          <w:sz w:val="28"/>
          <w:szCs w:val="28"/>
          <w:vertAlign w:val="subscript"/>
        </w:rPr>
        <w:t>ПРД</w:t>
      </w:r>
      <w:r w:rsidRPr="007D187F">
        <w:rPr>
          <w:color w:val="000000"/>
          <w:sz w:val="28"/>
          <w:szCs w:val="28"/>
        </w:rPr>
        <w:t xml:space="preserve"> – мощность передатчика в Вт; </w:t>
      </w:r>
    </w:p>
    <w:p w14:paraId="74A09FD4" w14:textId="77777777" w:rsidR="00027574" w:rsidRPr="007D187F" w:rsidRDefault="00027574" w:rsidP="00027574">
      <w:pPr>
        <w:tabs>
          <w:tab w:val="left" w:pos="540"/>
        </w:tabs>
        <w:ind w:firstLine="709"/>
        <w:contextualSpacing/>
        <w:jc w:val="both"/>
        <w:rPr>
          <w:i/>
          <w:color w:val="000000"/>
          <w:sz w:val="28"/>
          <w:szCs w:val="28"/>
        </w:rPr>
      </w:pPr>
      <w:r w:rsidRPr="007D187F">
        <w:rPr>
          <w:i/>
          <w:color w:val="000000"/>
          <w:sz w:val="28"/>
          <w:szCs w:val="28"/>
        </w:rPr>
        <w:t>Р</w:t>
      </w:r>
      <w:r w:rsidRPr="007D187F">
        <w:rPr>
          <w:i/>
          <w:color w:val="000000"/>
          <w:sz w:val="28"/>
          <w:szCs w:val="28"/>
          <w:vertAlign w:val="subscript"/>
        </w:rPr>
        <w:t>ПРД</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 10</w:t>
      </w:r>
      <w:r w:rsidRPr="007D187F">
        <w:rPr>
          <w:color w:val="000000"/>
          <w:sz w:val="28"/>
          <w:szCs w:val="28"/>
        </w:rPr>
        <w:sym w:font="Symbol" w:char="F0D7"/>
      </w:r>
      <w:r w:rsidRPr="007D187F">
        <w:rPr>
          <w:color w:val="000000"/>
          <w:sz w:val="28"/>
          <w:szCs w:val="28"/>
          <w:lang w:val="en-US"/>
        </w:rPr>
        <w:t>lg</w:t>
      </w:r>
      <w:r w:rsidRPr="007D187F">
        <w:rPr>
          <w:color w:val="000000"/>
          <w:sz w:val="28"/>
          <w:szCs w:val="28"/>
        </w:rPr>
        <w:sym w:font="Symbol" w:char="F0D7"/>
      </w:r>
      <w:r w:rsidRPr="007D187F">
        <w:rPr>
          <w:color w:val="000000"/>
          <w:sz w:val="28"/>
          <w:szCs w:val="28"/>
        </w:rPr>
        <w:t>0,048 + 30 = 16,8</w:t>
      </w:r>
      <w:r w:rsidR="00600ACD">
        <w:rPr>
          <w:color w:val="000000"/>
          <w:sz w:val="28"/>
          <w:szCs w:val="28"/>
        </w:rPr>
        <w:t>12</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w:t>
      </w:r>
    </w:p>
    <w:p w14:paraId="51206F0B"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В</w:t>
      </w:r>
      <w:r w:rsidRPr="007D187F">
        <w:rPr>
          <w:i/>
          <w:color w:val="000000"/>
          <w:sz w:val="28"/>
          <w:szCs w:val="28"/>
          <w:vertAlign w:val="subscript"/>
        </w:rPr>
        <w:t>Ф ПРД</w:t>
      </w:r>
      <w:r w:rsidRPr="007D187F">
        <w:rPr>
          <w:color w:val="000000"/>
          <w:sz w:val="28"/>
          <w:szCs w:val="28"/>
        </w:rPr>
        <w:t xml:space="preserve"> [дБ] = </w:t>
      </w:r>
      <w:r w:rsidRPr="007D187F">
        <w:rPr>
          <w:i/>
          <w:color w:val="000000"/>
          <w:sz w:val="28"/>
          <w:szCs w:val="28"/>
        </w:rPr>
        <w:sym w:font="Symbol" w:char="F061"/>
      </w:r>
      <w:r w:rsidRPr="007D187F">
        <w:rPr>
          <w:i/>
          <w:color w:val="000000"/>
          <w:sz w:val="28"/>
          <w:szCs w:val="28"/>
          <w:vertAlign w:val="subscript"/>
        </w:rPr>
        <w:t>ПРД</w:t>
      </w:r>
      <w:r w:rsidRPr="007D187F">
        <w:rPr>
          <w:color w:val="000000"/>
          <w:sz w:val="28"/>
          <w:szCs w:val="28"/>
        </w:rPr>
        <w:sym w:font="Symbol" w:char="F0D7"/>
      </w:r>
      <w:r w:rsidRPr="007D187F">
        <w:rPr>
          <w:i/>
          <w:color w:val="000000"/>
          <w:sz w:val="28"/>
          <w:szCs w:val="28"/>
          <w:lang w:val="en-US"/>
        </w:rPr>
        <w:t>l</w:t>
      </w:r>
      <w:r w:rsidRPr="007D187F">
        <w:rPr>
          <w:i/>
          <w:color w:val="000000"/>
          <w:sz w:val="28"/>
          <w:szCs w:val="28"/>
          <w:vertAlign w:val="subscript"/>
        </w:rPr>
        <w:t>Ф ПРД</w:t>
      </w:r>
      <w:r w:rsidRPr="007D187F">
        <w:rPr>
          <w:color w:val="000000"/>
          <w:sz w:val="28"/>
          <w:szCs w:val="28"/>
        </w:rPr>
        <w:t xml:space="preserve"> – потери в фидере антенны передатчика</w:t>
      </w:r>
      <w:r>
        <w:rPr>
          <w:color w:val="000000"/>
          <w:sz w:val="28"/>
          <w:szCs w:val="28"/>
        </w:rPr>
        <w:t xml:space="preserve"> = 0 дБ;</w:t>
      </w:r>
    </w:p>
    <w:p w14:paraId="6450C98B"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sym w:font="Symbol" w:char="F061"/>
      </w:r>
      <w:r w:rsidRPr="007D187F">
        <w:rPr>
          <w:i/>
          <w:color w:val="000000"/>
          <w:sz w:val="28"/>
          <w:szCs w:val="28"/>
          <w:vertAlign w:val="subscript"/>
        </w:rPr>
        <w:t>ПРД</w:t>
      </w:r>
      <w:r w:rsidRPr="007D187F">
        <w:rPr>
          <w:color w:val="000000"/>
          <w:sz w:val="28"/>
          <w:szCs w:val="28"/>
        </w:rPr>
        <w:t xml:space="preserve"> [дБ/м] – погонное затухани</w:t>
      </w:r>
      <w:r>
        <w:rPr>
          <w:color w:val="000000"/>
          <w:sz w:val="28"/>
          <w:szCs w:val="28"/>
        </w:rPr>
        <w:t>е в фидере антенны передатчика;</w:t>
      </w:r>
    </w:p>
    <w:p w14:paraId="0A50BD74"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l</w:t>
      </w:r>
      <w:r w:rsidRPr="007D187F">
        <w:rPr>
          <w:i/>
          <w:color w:val="000000"/>
          <w:sz w:val="28"/>
          <w:szCs w:val="28"/>
          <w:vertAlign w:val="subscript"/>
        </w:rPr>
        <w:t>Ф ПРД</w:t>
      </w:r>
      <w:r w:rsidRPr="007D187F">
        <w:rPr>
          <w:color w:val="000000"/>
          <w:sz w:val="28"/>
          <w:szCs w:val="28"/>
        </w:rPr>
        <w:t xml:space="preserve"> [м] – дл</w:t>
      </w:r>
      <w:r>
        <w:rPr>
          <w:color w:val="000000"/>
          <w:sz w:val="28"/>
          <w:szCs w:val="28"/>
        </w:rPr>
        <w:t>ина фидера антенны передатчика;</w:t>
      </w:r>
    </w:p>
    <w:p w14:paraId="5680CA74"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G</w:t>
      </w:r>
      <w:r w:rsidRPr="007D187F">
        <w:rPr>
          <w:i/>
          <w:color w:val="000000"/>
          <w:sz w:val="28"/>
          <w:szCs w:val="28"/>
          <w:vertAlign w:val="subscript"/>
        </w:rPr>
        <w:t>ПРД</w:t>
      </w:r>
      <w:r w:rsidRPr="007D187F">
        <w:rPr>
          <w:color w:val="000000"/>
          <w:sz w:val="28"/>
          <w:szCs w:val="28"/>
        </w:rPr>
        <w:t xml:space="preserve"> [дБ] – коэффициент усиления антенны передатчика в направле</w:t>
      </w:r>
      <w:r w:rsidRPr="007D187F">
        <w:rPr>
          <w:color w:val="000000"/>
          <w:sz w:val="28"/>
          <w:szCs w:val="28"/>
        </w:rPr>
        <w:softHyphen/>
        <w:t>нии связи = 0 дБ.</w:t>
      </w:r>
    </w:p>
    <w:p w14:paraId="25E3B0A4" w14:textId="77777777" w:rsidR="00027574" w:rsidRPr="007D187F" w:rsidRDefault="00600ACD" w:rsidP="00027574">
      <w:pPr>
        <w:tabs>
          <w:tab w:val="left" w:pos="0"/>
        </w:tabs>
        <w:ind w:firstLine="709"/>
        <w:contextualSpacing/>
        <w:jc w:val="center"/>
        <w:rPr>
          <w:color w:val="000000"/>
          <w:sz w:val="28"/>
          <w:szCs w:val="28"/>
        </w:rPr>
      </w:pPr>
      <w:r w:rsidRPr="00696BED">
        <w:rPr>
          <w:color w:val="000000"/>
          <w:spacing w:val="-6"/>
          <w:position w:val="-12"/>
          <w:sz w:val="28"/>
          <w:szCs w:val="28"/>
        </w:rPr>
        <w:object w:dxaOrig="3260" w:dyaOrig="360" w14:anchorId="6EFC95C2">
          <v:shape id="_x0000_i1044" type="#_x0000_t75" style="width:162pt;height:18pt" o:ole="">
            <v:imagedata r:id="rId44" o:title=""/>
          </v:shape>
          <o:OLEObject Type="Embed" ProgID="Equation.DSMT4" ShapeID="_x0000_i1044" DrawAspect="Content" ObjectID="_1702724474" r:id="rId45"/>
        </w:object>
      </w:r>
    </w:p>
    <w:p w14:paraId="2AFC37A8" w14:textId="77777777" w:rsidR="00027574" w:rsidRDefault="00027574" w:rsidP="00027574">
      <w:pPr>
        <w:tabs>
          <w:tab w:val="left" w:pos="0"/>
        </w:tabs>
        <w:ind w:firstLine="709"/>
        <w:contextualSpacing/>
        <w:jc w:val="both"/>
        <w:rPr>
          <w:color w:val="000000" w:themeColor="text1"/>
          <w:sz w:val="28"/>
          <w:szCs w:val="28"/>
        </w:rPr>
      </w:pPr>
    </w:p>
    <w:p w14:paraId="28EFE4BA" w14:textId="77777777" w:rsidR="00027574" w:rsidRPr="007D187F" w:rsidRDefault="00027574" w:rsidP="00027574">
      <w:pPr>
        <w:tabs>
          <w:tab w:val="left" w:pos="0"/>
        </w:tabs>
        <w:ind w:firstLine="709"/>
        <w:contextualSpacing/>
        <w:jc w:val="center"/>
        <w:rPr>
          <w:color w:val="000000" w:themeColor="text1"/>
          <w:sz w:val="28"/>
          <w:szCs w:val="28"/>
        </w:rPr>
      </w:pPr>
      <w:r w:rsidRPr="00105A20">
        <w:rPr>
          <w:color w:val="000000"/>
          <w:spacing w:val="-4"/>
          <w:position w:val="-12"/>
          <w:sz w:val="28"/>
          <w:szCs w:val="28"/>
        </w:rPr>
        <w:object w:dxaOrig="1480" w:dyaOrig="360" w14:anchorId="6B0A3566">
          <v:shape id="_x0000_i1045" type="#_x0000_t75" style="width:72.75pt;height:18pt" o:ole="">
            <v:imagedata r:id="rId46" o:title=""/>
          </v:shape>
          <o:OLEObject Type="Embed" ProgID="Equation.DSMT4" ShapeID="_x0000_i1045" DrawAspect="Content" ObjectID="_1702724475" r:id="rId47"/>
        </w:object>
      </w:r>
    </w:p>
    <w:p w14:paraId="16266BFF" w14:textId="77777777" w:rsidR="00027574" w:rsidRPr="007D187F" w:rsidRDefault="00600ACD" w:rsidP="00027574">
      <w:pPr>
        <w:ind w:firstLine="709"/>
        <w:contextualSpacing/>
        <w:jc w:val="center"/>
        <w:rPr>
          <w:color w:val="000000"/>
          <w:sz w:val="28"/>
          <w:szCs w:val="28"/>
        </w:rPr>
      </w:pPr>
      <w:r w:rsidRPr="00A54DEE">
        <w:rPr>
          <w:color w:val="000000"/>
          <w:spacing w:val="-4"/>
          <w:position w:val="-48"/>
          <w:sz w:val="28"/>
          <w:szCs w:val="28"/>
        </w:rPr>
        <w:object w:dxaOrig="3980" w:dyaOrig="1080" w14:anchorId="01AF8910">
          <v:shape id="_x0000_i1046" type="#_x0000_t75" style="width:210.75pt;height:57.75pt" o:ole="">
            <v:imagedata r:id="rId48" o:title=""/>
          </v:shape>
          <o:OLEObject Type="Embed" ProgID="Equation.DSMT4" ShapeID="_x0000_i1046" DrawAspect="Content" ObjectID="_1702724476" r:id="rId49"/>
        </w:object>
      </w:r>
    </w:p>
    <w:p w14:paraId="5B09C07F" w14:textId="77777777" w:rsidR="00027574" w:rsidRPr="007D187F" w:rsidRDefault="00027574" w:rsidP="00027574">
      <w:pPr>
        <w:ind w:firstLine="709"/>
        <w:contextualSpacing/>
        <w:jc w:val="both"/>
        <w:rPr>
          <w:color w:val="000000"/>
          <w:sz w:val="28"/>
          <w:szCs w:val="28"/>
        </w:rPr>
      </w:pPr>
    </w:p>
    <w:p w14:paraId="202A9E15" w14:textId="77777777" w:rsidR="00027574" w:rsidRPr="007D187F" w:rsidRDefault="00027574" w:rsidP="00027574">
      <w:pPr>
        <w:ind w:firstLine="709"/>
        <w:contextualSpacing/>
        <w:jc w:val="both"/>
        <w:rPr>
          <w:color w:val="000000"/>
          <w:sz w:val="28"/>
          <w:szCs w:val="28"/>
        </w:rPr>
      </w:pPr>
      <w:r w:rsidRPr="007D187F">
        <w:rPr>
          <w:color w:val="000000"/>
          <w:sz w:val="28"/>
          <w:szCs w:val="28"/>
        </w:rPr>
        <w:t>Основным условием обеспечения связи будет необходимость пре</w:t>
      </w:r>
      <w:r w:rsidRPr="007D187F">
        <w:rPr>
          <w:color w:val="000000"/>
          <w:sz w:val="28"/>
          <w:szCs w:val="28"/>
        </w:rPr>
        <w:softHyphen/>
        <w:t>вышения уровня мощности полезного сигнала на входе приемной антенны мини</w:t>
      </w:r>
      <w:r w:rsidRPr="007D187F">
        <w:rPr>
          <w:color w:val="000000"/>
          <w:sz w:val="28"/>
          <w:szCs w:val="28"/>
        </w:rPr>
        <w:softHyphen/>
        <w:t>мально необходимого уровня мощности (</w:t>
      </w:r>
      <w:proofErr w:type="spellStart"/>
      <w:r w:rsidRPr="007D187F">
        <w:rPr>
          <w:i/>
          <w:color w:val="000000"/>
          <w:sz w:val="28"/>
          <w:szCs w:val="28"/>
        </w:rPr>
        <w:t>Р</w:t>
      </w:r>
      <w:r w:rsidRPr="007D187F">
        <w:rPr>
          <w:i/>
          <w:color w:val="000000"/>
          <w:sz w:val="28"/>
          <w:szCs w:val="28"/>
          <w:vertAlign w:val="subscript"/>
        </w:rPr>
        <w:t>ПСмин</w:t>
      </w:r>
      <w:proofErr w:type="spellEnd"/>
      <w:r w:rsidRPr="007D187F">
        <w:rPr>
          <w:color w:val="000000"/>
          <w:sz w:val="28"/>
          <w:szCs w:val="28"/>
        </w:rPr>
        <w:t>), определяемого техническими характеристиками приемника БС:</w:t>
      </w:r>
    </w:p>
    <w:p w14:paraId="1DFF4C38" w14:textId="77777777" w:rsidR="00027574" w:rsidRPr="007D187F" w:rsidRDefault="00027574" w:rsidP="00027574">
      <w:pPr>
        <w:tabs>
          <w:tab w:val="left" w:pos="2520"/>
          <w:tab w:val="left" w:pos="8640"/>
          <w:tab w:val="left" w:pos="8820"/>
        </w:tabs>
        <w:ind w:firstLine="709"/>
        <w:contextualSpacing/>
        <w:jc w:val="center"/>
        <w:rPr>
          <w:color w:val="000000"/>
          <w:sz w:val="28"/>
          <w:szCs w:val="28"/>
        </w:rPr>
      </w:pPr>
      <w:r w:rsidRPr="00696BED">
        <w:rPr>
          <w:color w:val="000000"/>
          <w:spacing w:val="-10"/>
          <w:position w:val="-12"/>
          <w:sz w:val="28"/>
          <w:szCs w:val="28"/>
        </w:rPr>
        <w:object w:dxaOrig="3480" w:dyaOrig="360" w14:anchorId="4629D9CB">
          <v:shape id="_x0000_i1047" type="#_x0000_t75" style="width:174pt;height:18pt" o:ole="">
            <v:imagedata r:id="rId18" o:title=""/>
          </v:shape>
          <o:OLEObject Type="Embed" ProgID="Equation.3" ShapeID="_x0000_i1047" DrawAspect="Content" ObjectID="_1702724477" r:id="rId50"/>
        </w:object>
      </w:r>
      <w:r>
        <w:rPr>
          <w:color w:val="000000"/>
          <w:sz w:val="28"/>
          <w:szCs w:val="28"/>
        </w:rPr>
        <w:t>,</w:t>
      </w:r>
    </w:p>
    <w:p w14:paraId="661BC9D9" w14:textId="77777777" w:rsidR="00027574" w:rsidRPr="007D187F" w:rsidRDefault="00027574" w:rsidP="00027574">
      <w:pPr>
        <w:tabs>
          <w:tab w:val="left" w:pos="2520"/>
          <w:tab w:val="left" w:pos="8640"/>
          <w:tab w:val="left" w:pos="8820"/>
        </w:tabs>
        <w:ind w:firstLine="709"/>
        <w:contextualSpacing/>
        <w:jc w:val="both"/>
        <w:rPr>
          <w:color w:val="000000"/>
          <w:sz w:val="28"/>
          <w:szCs w:val="28"/>
        </w:rPr>
      </w:pPr>
    </w:p>
    <w:p w14:paraId="531B6AF0" w14:textId="77777777" w:rsidR="00027574" w:rsidRPr="007D187F" w:rsidRDefault="00027574" w:rsidP="00027574">
      <w:pPr>
        <w:ind w:firstLine="709"/>
        <w:contextualSpacing/>
        <w:jc w:val="both"/>
        <w:rPr>
          <w:color w:val="000000"/>
          <w:sz w:val="28"/>
          <w:szCs w:val="28"/>
        </w:rPr>
      </w:pPr>
      <w:r w:rsidRPr="007D187F">
        <w:rPr>
          <w:color w:val="000000"/>
          <w:sz w:val="28"/>
          <w:szCs w:val="28"/>
        </w:rPr>
        <w:t xml:space="preserve">где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 20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 10</w:t>
      </w:r>
      <w:r w:rsidRPr="007D187F">
        <w:rPr>
          <w:color w:val="000000"/>
          <w:sz w:val="28"/>
          <w:szCs w:val="28"/>
        </w:rPr>
        <w:sym w:font="Symbol" w:char="F0D7"/>
      </w:r>
      <w:r w:rsidRPr="007D187F">
        <w:rPr>
          <w:color w:val="000000"/>
          <w:sz w:val="28"/>
          <w:szCs w:val="28"/>
          <w:lang w:val="en-US"/>
        </w:rPr>
        <w:t>lg</w:t>
      </w:r>
      <w:r w:rsidRPr="007D187F">
        <w:rPr>
          <w:color w:val="000000"/>
          <w:sz w:val="28"/>
          <w:szCs w:val="28"/>
        </w:rPr>
        <w:t xml:space="preserve"> </w:t>
      </w:r>
      <w:r w:rsidRPr="007D187F">
        <w:rPr>
          <w:i/>
          <w:color w:val="000000"/>
          <w:sz w:val="28"/>
          <w:szCs w:val="28"/>
          <w:lang w:val="en-US"/>
        </w:rPr>
        <w:t>R</w:t>
      </w:r>
      <w:r w:rsidRPr="007D187F">
        <w:rPr>
          <w:i/>
          <w:color w:val="000000"/>
          <w:sz w:val="28"/>
          <w:szCs w:val="28"/>
          <w:vertAlign w:val="subscript"/>
        </w:rPr>
        <w:t>ПРМ</w:t>
      </w:r>
      <w:r w:rsidRPr="007D187F">
        <w:rPr>
          <w:color w:val="000000"/>
          <w:sz w:val="28"/>
          <w:szCs w:val="28"/>
        </w:rPr>
        <w:t xml:space="preserve"> – 90 – чувствительность приемника в </w:t>
      </w:r>
      <w:proofErr w:type="spellStart"/>
      <w:r w:rsidRPr="007D187F">
        <w:rPr>
          <w:color w:val="000000"/>
          <w:sz w:val="28"/>
          <w:szCs w:val="28"/>
        </w:rPr>
        <w:t>дБм</w:t>
      </w:r>
      <w:proofErr w:type="spellEnd"/>
      <w:r w:rsidRPr="007D187F">
        <w:rPr>
          <w:color w:val="000000"/>
          <w:sz w:val="28"/>
          <w:szCs w:val="28"/>
        </w:rPr>
        <w:t xml:space="preserve">; </w:t>
      </w:r>
    </w:p>
    <w:p w14:paraId="5DE2629C"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 чувствительность приемника в мкВ; </w:t>
      </w:r>
    </w:p>
    <w:p w14:paraId="50EDEA50"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R</w:t>
      </w:r>
      <w:r w:rsidRPr="007D187F">
        <w:rPr>
          <w:i/>
          <w:color w:val="000000"/>
          <w:sz w:val="28"/>
          <w:szCs w:val="28"/>
          <w:vertAlign w:val="subscript"/>
        </w:rPr>
        <w:t>ПРМ</w:t>
      </w:r>
      <w:r w:rsidRPr="007D187F">
        <w:rPr>
          <w:color w:val="000000"/>
          <w:sz w:val="28"/>
          <w:szCs w:val="28"/>
        </w:rPr>
        <w:t xml:space="preserve"> [Ом] – входное сопротивление приемника (в случае, если чувст</w:t>
      </w:r>
      <w:r w:rsidRPr="007D187F">
        <w:rPr>
          <w:color w:val="000000"/>
          <w:sz w:val="28"/>
          <w:szCs w:val="28"/>
        </w:rPr>
        <w:softHyphen/>
        <w:t xml:space="preserve">вительность приемника задается в </w:t>
      </w:r>
      <w:proofErr w:type="spellStart"/>
      <w:r w:rsidRPr="007D187F">
        <w:rPr>
          <w:color w:val="000000"/>
          <w:sz w:val="28"/>
          <w:szCs w:val="28"/>
        </w:rPr>
        <w:t>дБм</w:t>
      </w:r>
      <w:proofErr w:type="spellEnd"/>
      <w:r w:rsidRPr="007D187F">
        <w:rPr>
          <w:color w:val="000000"/>
          <w:sz w:val="28"/>
          <w:szCs w:val="28"/>
        </w:rPr>
        <w:t xml:space="preserve">, то в качестве </w:t>
      </w: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используется именно это значение); </w:t>
      </w:r>
    </w:p>
    <w:p w14:paraId="5242F1A1" w14:textId="77777777" w:rsidR="00027574" w:rsidRPr="007D187F" w:rsidRDefault="00027574" w:rsidP="00027574">
      <w:pPr>
        <w:tabs>
          <w:tab w:val="left" w:pos="540"/>
        </w:tabs>
        <w:ind w:firstLine="709"/>
        <w:contextualSpacing/>
        <w:jc w:val="both"/>
        <w:rPr>
          <w:i/>
          <w:color w:val="000000"/>
          <w:sz w:val="28"/>
          <w:szCs w:val="28"/>
        </w:rPr>
      </w:pPr>
      <w:r w:rsidRPr="007D187F">
        <w:rPr>
          <w:i/>
          <w:color w:val="000000"/>
          <w:sz w:val="28"/>
          <w:szCs w:val="28"/>
        </w:rPr>
        <w:t>Р</w:t>
      </w:r>
      <w:r w:rsidRPr="007D187F">
        <w:rPr>
          <w:i/>
          <w:color w:val="000000"/>
          <w:sz w:val="28"/>
          <w:szCs w:val="28"/>
          <w:vertAlign w:val="subscript"/>
        </w:rPr>
        <w:t>ПРМ</w:t>
      </w:r>
      <w:r w:rsidRPr="007D187F">
        <w:rPr>
          <w:color w:val="000000"/>
          <w:sz w:val="28"/>
          <w:szCs w:val="28"/>
        </w:rPr>
        <w:t xml:space="preserve"> [</w:t>
      </w:r>
      <w:proofErr w:type="spellStart"/>
      <w:r w:rsidRPr="007D187F">
        <w:rPr>
          <w:color w:val="000000"/>
          <w:sz w:val="28"/>
          <w:szCs w:val="28"/>
        </w:rPr>
        <w:t>дБм</w:t>
      </w:r>
      <w:proofErr w:type="spellEnd"/>
      <w:r w:rsidRPr="007D187F">
        <w:rPr>
          <w:color w:val="000000"/>
          <w:sz w:val="28"/>
          <w:szCs w:val="28"/>
        </w:rPr>
        <w:t xml:space="preserve">] = -92 </w:t>
      </w:r>
      <w:proofErr w:type="spellStart"/>
      <w:r w:rsidRPr="007D187F">
        <w:rPr>
          <w:color w:val="000000"/>
          <w:sz w:val="28"/>
          <w:szCs w:val="28"/>
        </w:rPr>
        <w:t>дБм</w:t>
      </w:r>
      <w:proofErr w:type="spellEnd"/>
      <w:r w:rsidRPr="007D187F">
        <w:rPr>
          <w:color w:val="000000"/>
          <w:sz w:val="28"/>
          <w:szCs w:val="28"/>
        </w:rPr>
        <w:t>.</w:t>
      </w:r>
    </w:p>
    <w:p w14:paraId="6D3C7CE9"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lastRenderedPageBreak/>
        <w:t>В</w:t>
      </w:r>
      <w:r w:rsidRPr="007D187F">
        <w:rPr>
          <w:i/>
          <w:color w:val="000000"/>
          <w:sz w:val="28"/>
          <w:szCs w:val="28"/>
          <w:vertAlign w:val="subscript"/>
        </w:rPr>
        <w:t>Ф ПРМ</w:t>
      </w:r>
      <w:r w:rsidRPr="007D187F">
        <w:rPr>
          <w:color w:val="000000"/>
          <w:sz w:val="28"/>
          <w:szCs w:val="28"/>
        </w:rPr>
        <w:t xml:space="preserve"> [дБ] = </w:t>
      </w:r>
      <w:r w:rsidRPr="007D187F">
        <w:rPr>
          <w:i/>
          <w:color w:val="000000"/>
          <w:sz w:val="28"/>
          <w:szCs w:val="28"/>
        </w:rPr>
        <w:sym w:font="Symbol" w:char="F061"/>
      </w:r>
      <w:r w:rsidRPr="007D187F">
        <w:rPr>
          <w:i/>
          <w:color w:val="000000"/>
          <w:sz w:val="28"/>
          <w:szCs w:val="28"/>
          <w:vertAlign w:val="subscript"/>
        </w:rPr>
        <w:t>ПРМ</w:t>
      </w:r>
      <w:r w:rsidRPr="007D187F">
        <w:rPr>
          <w:i/>
          <w:color w:val="000000"/>
          <w:sz w:val="28"/>
          <w:szCs w:val="28"/>
        </w:rPr>
        <w:sym w:font="Symbol" w:char="F0D7"/>
      </w:r>
      <w:r w:rsidRPr="007D187F">
        <w:rPr>
          <w:i/>
          <w:color w:val="000000"/>
          <w:sz w:val="28"/>
          <w:szCs w:val="28"/>
          <w:lang w:val="en-US"/>
        </w:rPr>
        <w:t>l</w:t>
      </w:r>
      <w:r w:rsidRPr="007D187F">
        <w:rPr>
          <w:i/>
          <w:color w:val="000000"/>
          <w:sz w:val="28"/>
          <w:szCs w:val="28"/>
          <w:vertAlign w:val="subscript"/>
        </w:rPr>
        <w:t>Ф ПРМ</w:t>
      </w:r>
      <w:r w:rsidRPr="007D187F">
        <w:rPr>
          <w:color w:val="000000"/>
          <w:sz w:val="28"/>
          <w:szCs w:val="28"/>
        </w:rPr>
        <w:t xml:space="preserve"> = 2</w:t>
      </w:r>
      <w:r>
        <w:rPr>
          <w:color w:val="000000"/>
          <w:sz w:val="28"/>
          <w:szCs w:val="28"/>
        </w:rPr>
        <w:t xml:space="preserve"> · </w:t>
      </w:r>
      <w:r w:rsidRPr="007D187F">
        <w:rPr>
          <w:color w:val="000000"/>
          <w:sz w:val="28"/>
          <w:szCs w:val="28"/>
        </w:rPr>
        <w:t xml:space="preserve">1,5 = 3 дБ. – потери в фидере антенны приемника БС; </w:t>
      </w:r>
    </w:p>
    <w:p w14:paraId="4490E52A"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rPr>
        <w:sym w:font="Symbol" w:char="F061"/>
      </w:r>
      <w:r w:rsidRPr="007D187F">
        <w:rPr>
          <w:i/>
          <w:color w:val="000000"/>
          <w:sz w:val="28"/>
          <w:szCs w:val="28"/>
          <w:vertAlign w:val="subscript"/>
        </w:rPr>
        <w:t>ПРМ</w:t>
      </w:r>
      <w:r w:rsidRPr="007D187F">
        <w:rPr>
          <w:color w:val="000000"/>
          <w:sz w:val="28"/>
          <w:szCs w:val="28"/>
        </w:rPr>
        <w:t xml:space="preserve"> [дБ/м] – погонное затухание в фидере антенны приемника; </w:t>
      </w:r>
    </w:p>
    <w:p w14:paraId="05B4531B"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l</w:t>
      </w:r>
      <w:r w:rsidRPr="007D187F">
        <w:rPr>
          <w:i/>
          <w:color w:val="000000"/>
          <w:sz w:val="28"/>
          <w:szCs w:val="28"/>
          <w:vertAlign w:val="subscript"/>
        </w:rPr>
        <w:t>Ф ПРМ</w:t>
      </w:r>
      <w:r w:rsidRPr="007D187F">
        <w:rPr>
          <w:color w:val="000000"/>
          <w:sz w:val="28"/>
          <w:szCs w:val="28"/>
        </w:rPr>
        <w:t xml:space="preserve"> [м] – длина фидера антенны приемника; </w:t>
      </w:r>
    </w:p>
    <w:p w14:paraId="71E4D3ED" w14:textId="77777777" w:rsidR="00027574" w:rsidRPr="007D187F" w:rsidRDefault="00027574" w:rsidP="00027574">
      <w:pPr>
        <w:tabs>
          <w:tab w:val="left" w:pos="540"/>
        </w:tabs>
        <w:ind w:firstLine="709"/>
        <w:contextualSpacing/>
        <w:jc w:val="both"/>
        <w:rPr>
          <w:color w:val="000000"/>
          <w:sz w:val="28"/>
          <w:szCs w:val="28"/>
        </w:rPr>
      </w:pPr>
      <w:r w:rsidRPr="007D187F">
        <w:rPr>
          <w:i/>
          <w:color w:val="000000"/>
          <w:sz w:val="28"/>
          <w:szCs w:val="28"/>
          <w:lang w:val="en-US"/>
        </w:rPr>
        <w:t>G</w:t>
      </w:r>
      <w:r w:rsidRPr="007D187F">
        <w:rPr>
          <w:i/>
          <w:color w:val="000000"/>
          <w:sz w:val="28"/>
          <w:szCs w:val="28"/>
          <w:vertAlign w:val="subscript"/>
        </w:rPr>
        <w:t>ПРМ</w:t>
      </w:r>
      <w:r w:rsidRPr="007D187F">
        <w:rPr>
          <w:color w:val="000000"/>
          <w:sz w:val="28"/>
          <w:szCs w:val="28"/>
        </w:rPr>
        <w:t xml:space="preserve"> [дБ] – коэффициент усиления антенны приемника в направле</w:t>
      </w:r>
      <w:r w:rsidRPr="007D187F">
        <w:rPr>
          <w:color w:val="000000"/>
          <w:sz w:val="28"/>
          <w:szCs w:val="28"/>
        </w:rPr>
        <w:softHyphen/>
        <w:t>нии связи – 18 дБ.</w:t>
      </w:r>
    </w:p>
    <w:p w14:paraId="72A30FE0" w14:textId="77777777" w:rsidR="00027574" w:rsidRPr="007D187F" w:rsidRDefault="00027574" w:rsidP="00027574">
      <w:pPr>
        <w:tabs>
          <w:tab w:val="left" w:pos="0"/>
        </w:tabs>
        <w:ind w:firstLine="709"/>
        <w:contextualSpacing/>
        <w:jc w:val="both"/>
        <w:rPr>
          <w:color w:val="000000" w:themeColor="text1"/>
          <w:sz w:val="28"/>
          <w:szCs w:val="28"/>
        </w:rPr>
      </w:pPr>
    </w:p>
    <w:p w14:paraId="74A4EA0D" w14:textId="77777777" w:rsidR="00027574" w:rsidRPr="007D187F" w:rsidRDefault="00027574" w:rsidP="00027574">
      <w:pPr>
        <w:tabs>
          <w:tab w:val="left" w:pos="0"/>
        </w:tabs>
        <w:ind w:firstLine="709"/>
        <w:contextualSpacing/>
        <w:jc w:val="center"/>
        <w:rPr>
          <w:color w:val="000000"/>
          <w:sz w:val="28"/>
          <w:szCs w:val="28"/>
        </w:rPr>
      </w:pPr>
      <w:r w:rsidRPr="00696BED">
        <w:rPr>
          <w:color w:val="000000"/>
          <w:spacing w:val="-10"/>
          <w:position w:val="-14"/>
          <w:sz w:val="28"/>
          <w:szCs w:val="28"/>
        </w:rPr>
        <w:object w:dxaOrig="3840" w:dyaOrig="400" w14:anchorId="4E951651">
          <v:shape id="_x0000_i1048" type="#_x0000_t75" style="width:191.25pt;height:20.25pt" o:ole="">
            <v:imagedata r:id="rId51" o:title=""/>
          </v:shape>
          <o:OLEObject Type="Embed" ProgID="Equation.DSMT4" ShapeID="_x0000_i1048" DrawAspect="Content" ObjectID="_1702724478" r:id="rId52"/>
        </w:object>
      </w:r>
    </w:p>
    <w:p w14:paraId="75B3E14A" w14:textId="77777777" w:rsidR="00027574" w:rsidRPr="007D187F" w:rsidRDefault="00027574" w:rsidP="00027574">
      <w:pPr>
        <w:ind w:firstLine="709"/>
        <w:contextualSpacing/>
        <w:jc w:val="both"/>
        <w:rPr>
          <w:color w:val="000000"/>
          <w:sz w:val="28"/>
          <w:szCs w:val="28"/>
        </w:rPr>
      </w:pPr>
    </w:p>
    <w:p w14:paraId="10D6DBBB" w14:textId="77777777" w:rsidR="00027574" w:rsidRPr="007D187F" w:rsidRDefault="00027574" w:rsidP="00027574">
      <w:pPr>
        <w:ind w:firstLine="709"/>
        <w:contextualSpacing/>
        <w:jc w:val="both"/>
        <w:rPr>
          <w:color w:val="000000"/>
          <w:sz w:val="28"/>
          <w:szCs w:val="28"/>
        </w:rPr>
      </w:pPr>
      <w:r w:rsidRPr="007D187F">
        <w:rPr>
          <w:color w:val="000000"/>
          <w:sz w:val="28"/>
          <w:szCs w:val="28"/>
        </w:rPr>
        <w:t xml:space="preserve">На расстояниях меньше </w:t>
      </w:r>
      <w:smartTag w:uri="urn:schemas-microsoft-com:office:smarttags" w:element="metricconverter">
        <w:smartTagPr>
          <w:attr w:name="ProductID" w:val="10 км"/>
        </w:smartTagPr>
        <w:r w:rsidRPr="007D187F">
          <w:rPr>
            <w:color w:val="000000"/>
            <w:sz w:val="28"/>
            <w:szCs w:val="28"/>
          </w:rPr>
          <w:t>10 км</w:t>
        </w:r>
      </w:smartTag>
      <w:r w:rsidRPr="007D187F">
        <w:rPr>
          <w:color w:val="000000"/>
          <w:sz w:val="28"/>
          <w:szCs w:val="28"/>
        </w:rPr>
        <w:t xml:space="preserve"> значение стандартного отклонения зависит от дальности связи (</w:t>
      </w:r>
      <w:r w:rsidRPr="00696BED">
        <w:rPr>
          <w:color w:val="000000"/>
          <w:spacing w:val="-2"/>
          <w:position w:val="-4"/>
          <w:sz w:val="28"/>
          <w:szCs w:val="28"/>
        </w:rPr>
        <w:object w:dxaOrig="180" w:dyaOrig="200" w14:anchorId="4885FC8A">
          <v:shape id="_x0000_i1049" type="#_x0000_t75" style="width:9pt;height:9pt" o:ole="">
            <v:imagedata r:id="rId20" o:title=""/>
          </v:shape>
          <o:OLEObject Type="Embed" ProgID="Equation.3" ShapeID="_x0000_i1049" DrawAspect="Content" ObjectID="_1702724479" r:id="rId53"/>
        </w:object>
      </w:r>
      <w:r w:rsidRPr="007D187F">
        <w:rPr>
          <w:color w:val="000000"/>
          <w:sz w:val="28"/>
          <w:szCs w:val="28"/>
        </w:rPr>
        <w:t>). И аппроксимируются формулой:</w:t>
      </w:r>
    </w:p>
    <w:p w14:paraId="1DB8548D" w14:textId="77777777" w:rsidR="00027574" w:rsidRPr="007D187F" w:rsidRDefault="00027574" w:rsidP="00027574">
      <w:pPr>
        <w:tabs>
          <w:tab w:val="left" w:pos="0"/>
        </w:tabs>
        <w:ind w:firstLine="709"/>
        <w:contextualSpacing/>
        <w:jc w:val="center"/>
        <w:rPr>
          <w:sz w:val="28"/>
          <w:szCs w:val="28"/>
        </w:rPr>
      </w:pPr>
      <w:r w:rsidRPr="00696BED">
        <w:rPr>
          <w:position w:val="-12"/>
          <w:sz w:val="28"/>
          <w:szCs w:val="28"/>
        </w:rPr>
        <w:object w:dxaOrig="1620" w:dyaOrig="360" w14:anchorId="57360F2D">
          <v:shape id="_x0000_i1050" type="#_x0000_t75" style="width:81pt;height:18pt" o:ole="">
            <v:imagedata r:id="rId54" o:title=""/>
          </v:shape>
          <o:OLEObject Type="Embed" ProgID="Equation.3" ShapeID="_x0000_i1050" DrawAspect="Content" ObjectID="_1702724480" r:id="rId55"/>
        </w:object>
      </w:r>
      <w:r w:rsidRPr="007D187F">
        <w:rPr>
          <w:sz w:val="28"/>
          <w:szCs w:val="28"/>
        </w:rPr>
        <w:t>, дБ</w:t>
      </w:r>
    </w:p>
    <w:p w14:paraId="439060DE" w14:textId="77777777" w:rsidR="00027574" w:rsidRPr="007D187F" w:rsidRDefault="00600ACD" w:rsidP="00027574">
      <w:pPr>
        <w:tabs>
          <w:tab w:val="left" w:pos="0"/>
        </w:tabs>
        <w:ind w:firstLine="709"/>
        <w:contextualSpacing/>
        <w:jc w:val="center"/>
        <w:rPr>
          <w:color w:val="000000"/>
          <w:sz w:val="28"/>
          <w:szCs w:val="28"/>
        </w:rPr>
      </w:pPr>
      <w:r w:rsidRPr="00A54DEE">
        <w:rPr>
          <w:position w:val="-54"/>
          <w:sz w:val="28"/>
          <w:szCs w:val="28"/>
        </w:rPr>
        <w:object w:dxaOrig="3480" w:dyaOrig="1200" w14:anchorId="4FF11168">
          <v:shape id="_x0000_i1051" type="#_x0000_t75" style="width:195.75pt;height:67.5pt" o:ole="">
            <v:imagedata r:id="rId56" o:title=""/>
          </v:shape>
          <o:OLEObject Type="Embed" ProgID="Equation.DSMT4" ShapeID="_x0000_i1051" DrawAspect="Content" ObjectID="_1702724481" r:id="rId57"/>
        </w:object>
      </w:r>
    </w:p>
    <w:p w14:paraId="14E0EE9B" w14:textId="77777777" w:rsidR="00027574" w:rsidRPr="007D187F" w:rsidRDefault="00027574" w:rsidP="00027574">
      <w:pPr>
        <w:ind w:firstLine="709"/>
        <w:contextualSpacing/>
        <w:jc w:val="both"/>
        <w:rPr>
          <w:color w:val="000000"/>
          <w:sz w:val="28"/>
          <w:szCs w:val="28"/>
        </w:rPr>
      </w:pPr>
    </w:p>
    <w:p w14:paraId="142E6E81" w14:textId="77777777" w:rsidR="00027574" w:rsidRPr="007D187F" w:rsidRDefault="00027574" w:rsidP="00027574">
      <w:pPr>
        <w:ind w:firstLine="709"/>
        <w:contextualSpacing/>
        <w:jc w:val="both"/>
        <w:rPr>
          <w:color w:val="000000"/>
          <w:sz w:val="28"/>
          <w:szCs w:val="28"/>
        </w:rPr>
      </w:pPr>
      <w:r w:rsidRPr="007D187F">
        <w:rPr>
          <w:color w:val="000000"/>
          <w:sz w:val="28"/>
          <w:szCs w:val="28"/>
        </w:rPr>
        <w:t xml:space="preserve">Стандартное отклонение сигнала по времени </w:t>
      </w:r>
      <w:r w:rsidRPr="007D187F">
        <w:rPr>
          <w:sz w:val="28"/>
          <w:szCs w:val="28"/>
        </w:rPr>
        <w:sym w:font="Symbol" w:char="F073"/>
      </w:r>
      <w:r w:rsidRPr="007D187F">
        <w:rPr>
          <w:sz w:val="28"/>
          <w:szCs w:val="28"/>
          <w:vertAlign w:val="subscript"/>
          <w:lang w:val="en-US"/>
        </w:rPr>
        <w:t>t</w:t>
      </w:r>
      <w:r w:rsidRPr="007D187F">
        <w:rPr>
          <w:color w:val="000000"/>
          <w:sz w:val="28"/>
          <w:szCs w:val="28"/>
        </w:rPr>
        <w:t xml:space="preserve"> зависит от дальности связи и для точек приема, расположенных на расстоянии менее </w:t>
      </w:r>
      <w:smartTag w:uri="urn:schemas-microsoft-com:office:smarttags" w:element="metricconverter">
        <w:smartTagPr>
          <w:attr w:name="ProductID" w:val="100 км"/>
        </w:smartTagPr>
        <w:r w:rsidRPr="007D187F">
          <w:rPr>
            <w:color w:val="000000"/>
            <w:sz w:val="28"/>
            <w:szCs w:val="28"/>
          </w:rPr>
          <w:t>100 км</w:t>
        </w:r>
      </w:smartTag>
      <w:r w:rsidRPr="007D187F">
        <w:rPr>
          <w:color w:val="000000"/>
          <w:sz w:val="28"/>
          <w:szCs w:val="28"/>
        </w:rPr>
        <w:t xml:space="preserve"> от передатчиков определяется выражением</w:t>
      </w:r>
    </w:p>
    <w:p w14:paraId="5451F532" w14:textId="77777777" w:rsidR="00027574" w:rsidRPr="007D187F" w:rsidRDefault="00027574" w:rsidP="00027574">
      <w:pPr>
        <w:tabs>
          <w:tab w:val="left" w:pos="0"/>
        </w:tabs>
        <w:ind w:firstLine="709"/>
        <w:contextualSpacing/>
        <w:jc w:val="center"/>
        <w:rPr>
          <w:color w:val="000000" w:themeColor="text1"/>
          <w:sz w:val="28"/>
          <w:szCs w:val="28"/>
        </w:rPr>
      </w:pPr>
      <w:r w:rsidRPr="00696BED">
        <w:rPr>
          <w:color w:val="000000"/>
          <w:spacing w:val="-10"/>
          <w:position w:val="-12"/>
          <w:sz w:val="28"/>
          <w:szCs w:val="28"/>
        </w:rPr>
        <w:object w:dxaOrig="1960" w:dyaOrig="380" w14:anchorId="6E35975F">
          <v:shape id="_x0000_i1052" type="#_x0000_t75" style="width:98.25pt;height:18.75pt" o:ole="">
            <v:imagedata r:id="rId58" o:title=""/>
          </v:shape>
          <o:OLEObject Type="Embed" ProgID="Equation.3" ShapeID="_x0000_i1052" DrawAspect="Content" ObjectID="_1702724482" r:id="rId59"/>
        </w:object>
      </w:r>
      <w:r w:rsidRPr="007D187F">
        <w:rPr>
          <w:color w:val="000000"/>
          <w:sz w:val="28"/>
          <w:szCs w:val="28"/>
        </w:rPr>
        <w:t>, дБ</w:t>
      </w:r>
    </w:p>
    <w:p w14:paraId="6738710E" w14:textId="77777777" w:rsidR="00027574" w:rsidRPr="007D187F" w:rsidRDefault="00600ACD" w:rsidP="00027574">
      <w:pPr>
        <w:tabs>
          <w:tab w:val="left" w:pos="0"/>
        </w:tabs>
        <w:ind w:firstLine="709"/>
        <w:contextualSpacing/>
        <w:jc w:val="center"/>
        <w:rPr>
          <w:color w:val="000000"/>
          <w:sz w:val="28"/>
          <w:szCs w:val="28"/>
        </w:rPr>
      </w:pPr>
      <w:r w:rsidRPr="00A54DEE">
        <w:rPr>
          <w:color w:val="000000"/>
          <w:spacing w:val="-10"/>
          <w:position w:val="-70"/>
          <w:sz w:val="28"/>
          <w:szCs w:val="28"/>
        </w:rPr>
        <w:object w:dxaOrig="3700" w:dyaOrig="1520" w14:anchorId="18FD1A7D">
          <v:shape id="_x0000_i1053" type="#_x0000_t75" style="width:198.75pt;height:80.25pt" o:ole="">
            <v:imagedata r:id="rId60" o:title=""/>
          </v:shape>
          <o:OLEObject Type="Embed" ProgID="Equation.DSMT4" ShapeID="_x0000_i1053" DrawAspect="Content" ObjectID="_1702724483" r:id="rId61"/>
        </w:object>
      </w:r>
    </w:p>
    <w:p w14:paraId="7B560385" w14:textId="77777777" w:rsidR="00027574" w:rsidRPr="007D187F" w:rsidRDefault="00027574" w:rsidP="00027574">
      <w:pPr>
        <w:ind w:firstLine="709"/>
        <w:contextualSpacing/>
        <w:jc w:val="both"/>
        <w:rPr>
          <w:color w:val="000000"/>
          <w:sz w:val="28"/>
          <w:szCs w:val="28"/>
        </w:rPr>
      </w:pPr>
    </w:p>
    <w:p w14:paraId="2DD1F290" w14:textId="77777777" w:rsidR="00027574" w:rsidRPr="007D187F" w:rsidRDefault="00027574" w:rsidP="00027574">
      <w:pPr>
        <w:ind w:firstLine="709"/>
        <w:contextualSpacing/>
        <w:jc w:val="both"/>
        <w:rPr>
          <w:sz w:val="28"/>
          <w:szCs w:val="28"/>
        </w:rPr>
      </w:pPr>
      <w:r w:rsidRPr="007D187F">
        <w:rPr>
          <w:color w:val="000000"/>
          <w:sz w:val="28"/>
          <w:szCs w:val="28"/>
        </w:rPr>
        <w:t>Обобщенное значение стандартного отклонения сигнала по месту и по времени</w:t>
      </w:r>
      <w:r>
        <w:rPr>
          <w:color w:val="000000"/>
          <w:sz w:val="28"/>
          <w:szCs w:val="28"/>
        </w:rPr>
        <w:t>:</w:t>
      </w:r>
    </w:p>
    <w:p w14:paraId="6A5351DB" w14:textId="77777777" w:rsidR="00027574" w:rsidRPr="007D187F" w:rsidRDefault="00027574" w:rsidP="00027574">
      <w:pPr>
        <w:tabs>
          <w:tab w:val="left" w:pos="0"/>
        </w:tabs>
        <w:ind w:firstLine="709"/>
        <w:contextualSpacing/>
        <w:jc w:val="center"/>
        <w:rPr>
          <w:sz w:val="28"/>
          <w:szCs w:val="28"/>
        </w:rPr>
      </w:pPr>
      <w:r w:rsidRPr="00696BED">
        <w:rPr>
          <w:position w:val="-14"/>
          <w:sz w:val="28"/>
          <w:szCs w:val="28"/>
        </w:rPr>
        <w:object w:dxaOrig="1520" w:dyaOrig="480" w14:anchorId="40EDF45E">
          <v:shape id="_x0000_i1054" type="#_x0000_t75" style="width:84.75pt;height:26.25pt" o:ole="">
            <v:imagedata r:id="rId26" o:title=""/>
          </v:shape>
          <o:OLEObject Type="Embed" ProgID="Equation.DSMT4" ShapeID="_x0000_i1054" DrawAspect="Content" ObjectID="_1702724484" r:id="rId62"/>
        </w:object>
      </w:r>
      <w:r w:rsidRPr="007D187F">
        <w:rPr>
          <w:sz w:val="28"/>
          <w:szCs w:val="28"/>
        </w:rPr>
        <w:t>,</w:t>
      </w:r>
    </w:p>
    <w:p w14:paraId="19782CB5" w14:textId="77777777" w:rsidR="00027574" w:rsidRPr="007D187F" w:rsidRDefault="00600ACD" w:rsidP="00027574">
      <w:pPr>
        <w:tabs>
          <w:tab w:val="left" w:pos="0"/>
        </w:tabs>
        <w:ind w:firstLine="709"/>
        <w:contextualSpacing/>
        <w:jc w:val="center"/>
        <w:rPr>
          <w:sz w:val="28"/>
          <w:szCs w:val="28"/>
        </w:rPr>
      </w:pPr>
      <w:r w:rsidRPr="00A54DEE">
        <w:rPr>
          <w:position w:val="-56"/>
          <w:sz w:val="28"/>
          <w:szCs w:val="28"/>
        </w:rPr>
        <w:object w:dxaOrig="3500" w:dyaOrig="1320" w14:anchorId="03C49484">
          <v:shape id="_x0000_i1055" type="#_x0000_t75" style="width:195.75pt;height:1in" o:ole="">
            <v:imagedata r:id="rId63" o:title=""/>
          </v:shape>
          <o:OLEObject Type="Embed" ProgID="Equation.DSMT4" ShapeID="_x0000_i1055" DrawAspect="Content" ObjectID="_1702724485" r:id="rId64"/>
        </w:object>
      </w:r>
    </w:p>
    <w:p w14:paraId="3257CFAE" w14:textId="77777777" w:rsidR="00027574" w:rsidRDefault="00027574" w:rsidP="00027574">
      <w:pPr>
        <w:pStyle w:val="a4"/>
        <w:shd w:val="clear" w:color="auto" w:fill="auto"/>
        <w:ind w:left="0" w:firstLine="709"/>
        <w:contextualSpacing/>
        <w:jc w:val="both"/>
        <w:rPr>
          <w:spacing w:val="0"/>
          <w:sz w:val="28"/>
          <w:szCs w:val="28"/>
        </w:rPr>
      </w:pPr>
    </w:p>
    <w:p w14:paraId="6DC71B54" w14:textId="77777777" w:rsidR="00027574" w:rsidRPr="007D187F" w:rsidRDefault="00027574" w:rsidP="00027574">
      <w:pPr>
        <w:pStyle w:val="a4"/>
        <w:shd w:val="clear" w:color="auto" w:fill="auto"/>
        <w:ind w:left="0" w:firstLine="709"/>
        <w:contextualSpacing/>
        <w:jc w:val="both"/>
        <w:rPr>
          <w:spacing w:val="0"/>
          <w:sz w:val="28"/>
          <w:szCs w:val="28"/>
        </w:rPr>
      </w:pPr>
      <w:r w:rsidRPr="007D187F">
        <w:rPr>
          <w:spacing w:val="0"/>
          <w:sz w:val="28"/>
          <w:szCs w:val="28"/>
        </w:rPr>
        <w:t>Дополнительный запас уровня сигнала</w:t>
      </w:r>
      <w:r>
        <w:rPr>
          <w:spacing w:val="0"/>
          <w:sz w:val="28"/>
          <w:szCs w:val="28"/>
        </w:rPr>
        <w:t>:</w:t>
      </w:r>
    </w:p>
    <w:p w14:paraId="0A704C8C" w14:textId="77777777" w:rsidR="00027574" w:rsidRPr="007D187F" w:rsidRDefault="00027574" w:rsidP="00027574">
      <w:pPr>
        <w:ind w:firstLine="709"/>
        <w:contextualSpacing/>
        <w:jc w:val="center"/>
        <w:rPr>
          <w:sz w:val="28"/>
          <w:szCs w:val="28"/>
        </w:rPr>
      </w:pPr>
      <w:proofErr w:type="spellStart"/>
      <w:r w:rsidRPr="007D187F">
        <w:rPr>
          <w:i/>
          <w:sz w:val="28"/>
          <w:szCs w:val="28"/>
        </w:rPr>
        <w:t>Р</w:t>
      </w:r>
      <w:r w:rsidRPr="007D187F">
        <w:rPr>
          <w:i/>
          <w:sz w:val="28"/>
          <w:szCs w:val="28"/>
          <w:vertAlign w:val="subscript"/>
        </w:rPr>
        <w:t>ПСдоп</w:t>
      </w:r>
      <w:proofErr w:type="spellEnd"/>
      <w:r w:rsidRPr="007D187F">
        <w:rPr>
          <w:sz w:val="28"/>
          <w:szCs w:val="28"/>
        </w:rPr>
        <w:t xml:space="preserve">.= </w:t>
      </w:r>
      <w:r w:rsidRPr="007D187F">
        <w:rPr>
          <w:i/>
          <w:sz w:val="28"/>
          <w:szCs w:val="28"/>
          <w:lang w:val="en-US"/>
        </w:rPr>
        <w:t>z</w:t>
      </w:r>
      <w:r w:rsidRPr="007D187F">
        <w:rPr>
          <w:sz w:val="28"/>
          <w:szCs w:val="28"/>
        </w:rPr>
        <w:sym w:font="Symbol" w:char="F0D7"/>
      </w:r>
      <w:r w:rsidRPr="007D187F">
        <w:rPr>
          <w:sz w:val="28"/>
          <w:szCs w:val="28"/>
        </w:rPr>
        <w:sym w:font="Symbol" w:char="F073"/>
      </w:r>
      <w:r w:rsidRPr="007D187F">
        <w:rPr>
          <w:sz w:val="28"/>
          <w:szCs w:val="28"/>
        </w:rPr>
        <w:t>,</w:t>
      </w:r>
    </w:p>
    <w:p w14:paraId="1135410C" w14:textId="77777777" w:rsidR="00027574" w:rsidRPr="007D187F" w:rsidRDefault="00027574" w:rsidP="00027574">
      <w:pPr>
        <w:tabs>
          <w:tab w:val="left" w:pos="540"/>
          <w:tab w:val="left" w:pos="720"/>
          <w:tab w:val="left" w:pos="2520"/>
          <w:tab w:val="left" w:pos="7020"/>
          <w:tab w:val="left" w:pos="8640"/>
        </w:tabs>
        <w:ind w:firstLine="709"/>
        <w:contextualSpacing/>
        <w:jc w:val="both"/>
        <w:rPr>
          <w:sz w:val="28"/>
          <w:szCs w:val="28"/>
        </w:rPr>
      </w:pPr>
      <w:r w:rsidRPr="007D187F">
        <w:rPr>
          <w:sz w:val="28"/>
          <w:szCs w:val="28"/>
        </w:rPr>
        <w:t xml:space="preserve">где </w:t>
      </w:r>
      <w:r w:rsidRPr="00696BED">
        <w:rPr>
          <w:position w:val="-4"/>
          <w:sz w:val="28"/>
          <w:szCs w:val="28"/>
        </w:rPr>
        <w:object w:dxaOrig="200" w:dyaOrig="200" w14:anchorId="278241AE">
          <v:shape id="_x0000_i1056" type="#_x0000_t75" style="width:12.75pt;height:12.75pt" o:ole="">
            <v:imagedata r:id="rId28" o:title=""/>
          </v:shape>
          <o:OLEObject Type="Embed" ProgID="Equation.3" ShapeID="_x0000_i1056" DrawAspect="Content" ObjectID="_1702724486" r:id="rId65"/>
        </w:object>
      </w:r>
      <w:r>
        <w:rPr>
          <w:sz w:val="28"/>
          <w:szCs w:val="28"/>
        </w:rPr>
        <w:t xml:space="preserve"> –</w:t>
      </w:r>
      <w:r w:rsidRPr="007D187F">
        <w:rPr>
          <w:sz w:val="28"/>
          <w:szCs w:val="28"/>
        </w:rPr>
        <w:t xml:space="preserve"> нормированное действующее значение напряженности поля в точке</w:t>
      </w:r>
      <w:r>
        <w:rPr>
          <w:sz w:val="28"/>
          <w:szCs w:val="28"/>
        </w:rPr>
        <w:t xml:space="preserve"> </w:t>
      </w:r>
      <w:r w:rsidRPr="007D187F">
        <w:rPr>
          <w:sz w:val="28"/>
          <w:szCs w:val="28"/>
        </w:rPr>
        <w:t xml:space="preserve">приема. Будет равно 2,326 для заданной вероятности </w:t>
      </w:r>
      <w:r w:rsidRPr="005C3E75">
        <w:rPr>
          <w:position w:val="-10"/>
          <w:sz w:val="28"/>
          <w:szCs w:val="28"/>
        </w:rPr>
        <w:object w:dxaOrig="859" w:dyaOrig="320" w14:anchorId="4B1E6CC1">
          <v:shape id="_x0000_i1057" type="#_x0000_t75" style="width:48.75pt;height:18pt" o:ole="">
            <v:imagedata r:id="rId66" o:title=""/>
          </v:shape>
          <o:OLEObject Type="Embed" ProgID="Equation.3" ShapeID="_x0000_i1057" DrawAspect="Content" ObjectID="_1702724487" r:id="rId67"/>
        </w:object>
      </w:r>
      <w:r>
        <w:rPr>
          <w:sz w:val="28"/>
          <w:szCs w:val="28"/>
        </w:rPr>
        <w:t>.</w:t>
      </w:r>
    </w:p>
    <w:p w14:paraId="430D26F3" w14:textId="77777777" w:rsidR="00027574" w:rsidRDefault="00027574" w:rsidP="00027574">
      <w:pPr>
        <w:tabs>
          <w:tab w:val="left" w:pos="0"/>
        </w:tabs>
        <w:ind w:firstLine="709"/>
        <w:contextualSpacing/>
        <w:jc w:val="both"/>
        <w:rPr>
          <w:sz w:val="28"/>
          <w:szCs w:val="28"/>
        </w:rPr>
      </w:pPr>
    </w:p>
    <w:p w14:paraId="6A9C1DF4" w14:textId="77777777" w:rsidR="00027574" w:rsidRPr="007D187F" w:rsidRDefault="005B7613" w:rsidP="00027574">
      <w:pPr>
        <w:tabs>
          <w:tab w:val="left" w:pos="0"/>
        </w:tabs>
        <w:ind w:firstLine="709"/>
        <w:contextualSpacing/>
        <w:jc w:val="center"/>
        <w:rPr>
          <w:sz w:val="28"/>
          <w:szCs w:val="28"/>
        </w:rPr>
      </w:pPr>
      <w:r w:rsidRPr="00A54DEE">
        <w:rPr>
          <w:position w:val="-48"/>
          <w:sz w:val="28"/>
          <w:szCs w:val="28"/>
        </w:rPr>
        <w:object w:dxaOrig="6200" w:dyaOrig="1080" w14:anchorId="693EF8F5">
          <v:shape id="_x0000_i1058" type="#_x0000_t75" style="width:345.75pt;height:59.25pt" o:ole="">
            <v:imagedata r:id="rId68" o:title=""/>
          </v:shape>
          <o:OLEObject Type="Embed" ProgID="Equation.DSMT4" ShapeID="_x0000_i1058" DrawAspect="Content" ObjectID="_1702724488" r:id="rId69"/>
        </w:object>
      </w:r>
    </w:p>
    <w:p w14:paraId="02360624" w14:textId="77777777" w:rsidR="00027574" w:rsidRPr="007D187F" w:rsidRDefault="00027574" w:rsidP="00027574">
      <w:pPr>
        <w:tabs>
          <w:tab w:val="left" w:pos="0"/>
        </w:tabs>
        <w:ind w:firstLine="709"/>
        <w:contextualSpacing/>
        <w:jc w:val="both"/>
        <w:rPr>
          <w:sz w:val="28"/>
          <w:szCs w:val="28"/>
        </w:rPr>
      </w:pPr>
    </w:p>
    <w:p w14:paraId="6D964727" w14:textId="77777777" w:rsidR="00027574" w:rsidRPr="007D187F" w:rsidRDefault="00027574" w:rsidP="00027574">
      <w:pPr>
        <w:ind w:firstLine="709"/>
        <w:contextualSpacing/>
        <w:jc w:val="both"/>
        <w:rPr>
          <w:color w:val="000000"/>
          <w:sz w:val="28"/>
          <w:szCs w:val="28"/>
        </w:rPr>
      </w:pPr>
      <w:r w:rsidRPr="007D187F">
        <w:rPr>
          <w:color w:val="000000"/>
          <w:sz w:val="28"/>
          <w:szCs w:val="28"/>
        </w:rPr>
        <w:t xml:space="preserve">Таким образом, для того чтобы мощность сигнала на входе приемной антенны </w:t>
      </w:r>
      <w:r w:rsidRPr="007D187F">
        <w:rPr>
          <w:i/>
          <w:color w:val="000000"/>
          <w:sz w:val="28"/>
          <w:szCs w:val="28"/>
        </w:rPr>
        <w:t>Р</w:t>
      </w:r>
      <w:r w:rsidRPr="007D187F">
        <w:rPr>
          <w:i/>
          <w:color w:val="000000"/>
          <w:sz w:val="28"/>
          <w:szCs w:val="28"/>
          <w:vertAlign w:val="subscript"/>
        </w:rPr>
        <w:t>ПС</w:t>
      </w:r>
      <w:r w:rsidRPr="007D187F">
        <w:rPr>
          <w:color w:val="000000"/>
          <w:sz w:val="28"/>
          <w:szCs w:val="28"/>
        </w:rPr>
        <w:t xml:space="preserve">, превышала минимальную мощность сигнала на входе приемной антенны </w:t>
      </w:r>
      <w:proofErr w:type="spellStart"/>
      <w:r w:rsidRPr="007D187F">
        <w:rPr>
          <w:i/>
          <w:color w:val="000000"/>
          <w:sz w:val="28"/>
          <w:szCs w:val="28"/>
        </w:rPr>
        <w:t>Р</w:t>
      </w:r>
      <w:r w:rsidRPr="007D187F">
        <w:rPr>
          <w:i/>
          <w:color w:val="000000"/>
          <w:sz w:val="28"/>
          <w:szCs w:val="28"/>
          <w:vertAlign w:val="subscript"/>
        </w:rPr>
        <w:t>ПСмин</w:t>
      </w:r>
      <w:proofErr w:type="spellEnd"/>
      <w:r w:rsidRPr="007D187F">
        <w:rPr>
          <w:color w:val="000000"/>
          <w:sz w:val="28"/>
          <w:szCs w:val="28"/>
        </w:rPr>
        <w:t xml:space="preserve"> исходя из чувствительности приемника, с заданной вероятностью, необходимо, чтобы выполнялось условие</w:t>
      </w:r>
      <w:r>
        <w:rPr>
          <w:color w:val="000000"/>
          <w:sz w:val="28"/>
          <w:szCs w:val="28"/>
        </w:rPr>
        <w:t>:</w:t>
      </w:r>
    </w:p>
    <w:p w14:paraId="3934863A" w14:textId="77777777" w:rsidR="00027574" w:rsidRDefault="00027574" w:rsidP="00027574">
      <w:pPr>
        <w:tabs>
          <w:tab w:val="left" w:pos="0"/>
        </w:tabs>
        <w:ind w:firstLine="709"/>
        <w:contextualSpacing/>
        <w:jc w:val="center"/>
        <w:rPr>
          <w:sz w:val="28"/>
          <w:szCs w:val="28"/>
        </w:rPr>
      </w:pPr>
      <w:r w:rsidRPr="007D187F">
        <w:rPr>
          <w:i/>
          <w:color w:val="000000"/>
          <w:sz w:val="28"/>
          <w:szCs w:val="28"/>
        </w:rPr>
        <w:t>Р</w:t>
      </w:r>
      <w:r w:rsidRPr="007D187F">
        <w:rPr>
          <w:i/>
          <w:color w:val="000000"/>
          <w:sz w:val="28"/>
          <w:szCs w:val="28"/>
          <w:vertAlign w:val="subscript"/>
        </w:rPr>
        <w:t>ПС</w:t>
      </w:r>
      <w:r w:rsidRPr="007D187F">
        <w:rPr>
          <w:color w:val="000000"/>
          <w:sz w:val="28"/>
          <w:szCs w:val="28"/>
        </w:rPr>
        <w:t xml:space="preserve"> </w:t>
      </w:r>
      <w:r w:rsidRPr="007D187F">
        <w:rPr>
          <w:color w:val="000000"/>
          <w:sz w:val="28"/>
          <w:szCs w:val="28"/>
        </w:rPr>
        <w:sym w:font="Symbol" w:char="F0B3"/>
      </w:r>
      <w:r w:rsidRPr="007D187F">
        <w:rPr>
          <w:color w:val="000000"/>
          <w:sz w:val="28"/>
          <w:szCs w:val="28"/>
        </w:rPr>
        <w:t xml:space="preserve"> </w:t>
      </w:r>
      <w:proofErr w:type="spellStart"/>
      <w:r w:rsidRPr="007D187F">
        <w:rPr>
          <w:i/>
          <w:color w:val="000000"/>
          <w:sz w:val="28"/>
          <w:szCs w:val="28"/>
        </w:rPr>
        <w:t>Р</w:t>
      </w:r>
      <w:r w:rsidRPr="007D187F">
        <w:rPr>
          <w:i/>
          <w:color w:val="000000"/>
          <w:sz w:val="28"/>
          <w:szCs w:val="28"/>
          <w:vertAlign w:val="subscript"/>
        </w:rPr>
        <w:t>ПСмин</w:t>
      </w:r>
      <w:proofErr w:type="spellEnd"/>
      <w:r w:rsidRPr="007D187F">
        <w:rPr>
          <w:color w:val="000000"/>
          <w:sz w:val="28"/>
          <w:szCs w:val="28"/>
        </w:rPr>
        <w:t xml:space="preserve"> + </w:t>
      </w:r>
      <w:proofErr w:type="spellStart"/>
      <w:r w:rsidRPr="007D187F">
        <w:rPr>
          <w:i/>
          <w:sz w:val="28"/>
          <w:szCs w:val="28"/>
        </w:rPr>
        <w:t>Р</w:t>
      </w:r>
      <w:r w:rsidRPr="007D187F">
        <w:rPr>
          <w:i/>
          <w:sz w:val="28"/>
          <w:szCs w:val="28"/>
          <w:vertAlign w:val="subscript"/>
        </w:rPr>
        <w:t>ПСдоп</w:t>
      </w:r>
      <w:proofErr w:type="spellEnd"/>
      <w:r w:rsidRPr="007D187F">
        <w:rPr>
          <w:sz w:val="28"/>
          <w:szCs w:val="28"/>
        </w:rPr>
        <w:t xml:space="preserve"> ,</w:t>
      </w:r>
    </w:p>
    <w:p w14:paraId="2F0E2E92" w14:textId="77777777" w:rsidR="00027574" w:rsidRPr="007D187F" w:rsidRDefault="00027574" w:rsidP="00027574">
      <w:pPr>
        <w:tabs>
          <w:tab w:val="left" w:pos="0"/>
        </w:tabs>
        <w:ind w:firstLine="709"/>
        <w:contextualSpacing/>
        <w:jc w:val="both"/>
        <w:rPr>
          <w:sz w:val="28"/>
          <w:szCs w:val="28"/>
        </w:rPr>
      </w:pPr>
    </w:p>
    <w:p w14:paraId="4E1D662A" w14:textId="77777777" w:rsidR="00027574" w:rsidRPr="007D187F" w:rsidRDefault="005B7613" w:rsidP="00027574">
      <w:pPr>
        <w:tabs>
          <w:tab w:val="left" w:pos="0"/>
        </w:tabs>
        <w:ind w:firstLine="709"/>
        <w:contextualSpacing/>
        <w:jc w:val="center"/>
        <w:rPr>
          <w:color w:val="000000"/>
          <w:sz w:val="28"/>
          <w:szCs w:val="28"/>
        </w:rPr>
      </w:pPr>
      <w:r w:rsidRPr="00A54DEE">
        <w:rPr>
          <w:color w:val="000000"/>
          <w:spacing w:val="-4"/>
          <w:position w:val="-156"/>
          <w:sz w:val="28"/>
          <w:szCs w:val="28"/>
        </w:rPr>
        <w:object w:dxaOrig="2920" w:dyaOrig="3240" w14:anchorId="2FE1CED5">
          <v:shape id="_x0000_i1059" type="#_x0000_t75" style="width:2in;height:162.75pt" o:ole="">
            <v:imagedata r:id="rId70" o:title=""/>
          </v:shape>
          <o:OLEObject Type="Embed" ProgID="Equation.DSMT4" ShapeID="_x0000_i1059" DrawAspect="Content" ObjectID="_1702724489" r:id="rId71"/>
        </w:object>
      </w:r>
    </w:p>
    <w:p w14:paraId="58E52BE7" w14:textId="77777777" w:rsidR="00027574" w:rsidRDefault="00027574" w:rsidP="00027574">
      <w:pPr>
        <w:ind w:firstLine="709"/>
        <w:contextualSpacing/>
        <w:jc w:val="both"/>
        <w:rPr>
          <w:color w:val="000000"/>
          <w:sz w:val="28"/>
          <w:szCs w:val="28"/>
        </w:rPr>
      </w:pPr>
    </w:p>
    <w:p w14:paraId="6AD2242B" w14:textId="77777777" w:rsidR="005B7613" w:rsidRPr="005B7613" w:rsidRDefault="005B7613" w:rsidP="00027574">
      <w:pPr>
        <w:tabs>
          <w:tab w:val="left" w:pos="0"/>
        </w:tabs>
        <w:ind w:firstLine="709"/>
        <w:contextualSpacing/>
        <w:jc w:val="both"/>
        <w:rPr>
          <w:b/>
          <w:color w:val="000000"/>
          <w:sz w:val="28"/>
          <w:szCs w:val="28"/>
        </w:rPr>
      </w:pPr>
      <w:r w:rsidRPr="005B7613">
        <w:rPr>
          <w:b/>
          <w:color w:val="000000"/>
          <w:sz w:val="28"/>
          <w:szCs w:val="28"/>
        </w:rPr>
        <w:t>Вывод:</w:t>
      </w:r>
    </w:p>
    <w:p w14:paraId="1AC26B00" w14:textId="77777777" w:rsidR="00027574" w:rsidRDefault="005B7613" w:rsidP="00027574">
      <w:pPr>
        <w:tabs>
          <w:tab w:val="left" w:pos="0"/>
        </w:tabs>
        <w:ind w:firstLine="709"/>
        <w:contextualSpacing/>
        <w:jc w:val="both"/>
        <w:rPr>
          <w:color w:val="000000"/>
          <w:sz w:val="28"/>
          <w:szCs w:val="28"/>
        </w:rPr>
      </w:pPr>
      <w:r>
        <w:rPr>
          <w:color w:val="000000"/>
          <w:sz w:val="28"/>
          <w:szCs w:val="28"/>
        </w:rPr>
        <w:t>У</w:t>
      </w:r>
      <w:r w:rsidR="00027574" w:rsidRPr="003B779C">
        <w:rPr>
          <w:color w:val="000000"/>
          <w:sz w:val="28"/>
          <w:szCs w:val="28"/>
        </w:rPr>
        <w:t>словие выполняется для</w:t>
      </w:r>
      <w:r w:rsidR="00027574">
        <w:rPr>
          <w:color w:val="000000"/>
          <w:sz w:val="28"/>
          <w:szCs w:val="28"/>
        </w:rPr>
        <w:t xml:space="preserve"> расстояний</w:t>
      </w:r>
      <w:r w:rsidR="00027574" w:rsidRPr="003B779C">
        <w:rPr>
          <w:color w:val="000000"/>
          <w:sz w:val="28"/>
          <w:szCs w:val="28"/>
        </w:rPr>
        <w:t xml:space="preserve"> </w:t>
      </w:r>
      <w:r w:rsidR="00027574" w:rsidRPr="00FC0E77">
        <w:rPr>
          <w:position w:val="-12"/>
        </w:rPr>
        <w:object w:dxaOrig="1060" w:dyaOrig="360" w14:anchorId="04C89694">
          <v:shape id="_x0000_i1060" type="#_x0000_t75" style="width:52.5pt;height:18pt" o:ole="">
            <v:imagedata r:id="rId72" o:title=""/>
          </v:shape>
          <o:OLEObject Type="Embed" ProgID="Equation.DSMT4" ShapeID="_x0000_i1060" DrawAspect="Content" ObjectID="_1702724490" r:id="rId73"/>
        </w:object>
      </w:r>
      <w:r w:rsidR="00027574" w:rsidRPr="003B779C">
        <w:rPr>
          <w:color w:val="000000"/>
          <w:sz w:val="28"/>
          <w:szCs w:val="28"/>
        </w:rPr>
        <w:t xml:space="preserve"> и</w:t>
      </w:r>
      <w:r w:rsidR="00027574">
        <w:rPr>
          <w:color w:val="000000"/>
          <w:sz w:val="28"/>
          <w:szCs w:val="28"/>
        </w:rPr>
        <w:t xml:space="preserve"> </w:t>
      </w:r>
      <w:r w:rsidRPr="00FC0E77">
        <w:rPr>
          <w:position w:val="-12"/>
        </w:rPr>
        <w:object w:dxaOrig="1240" w:dyaOrig="360" w14:anchorId="1E454D09">
          <v:shape id="_x0000_i1061" type="#_x0000_t75" style="width:62.25pt;height:18pt" o:ole="">
            <v:imagedata r:id="rId74" o:title=""/>
          </v:shape>
          <o:OLEObject Type="Embed" ProgID="Equation.DSMT4" ShapeID="_x0000_i1061" DrawAspect="Content" ObjectID="_1702724491" r:id="rId75"/>
        </w:object>
      </w:r>
      <w:r w:rsidR="00027574">
        <w:rPr>
          <w:sz w:val="28"/>
          <w:szCs w:val="28"/>
        </w:rPr>
        <w:t xml:space="preserve">. </w:t>
      </w:r>
      <w:r>
        <w:rPr>
          <w:sz w:val="28"/>
          <w:szCs w:val="28"/>
        </w:rPr>
        <w:t>Следовательно</w:t>
      </w:r>
      <w:r w:rsidR="00027574">
        <w:rPr>
          <w:sz w:val="28"/>
          <w:szCs w:val="28"/>
        </w:rPr>
        <w:t>, р</w:t>
      </w:r>
      <w:r w:rsidR="00027574" w:rsidRPr="003B779C">
        <w:rPr>
          <w:color w:val="000000"/>
          <w:sz w:val="28"/>
          <w:szCs w:val="28"/>
        </w:rPr>
        <w:t>адиус зоны обслуживания БС</w:t>
      </w:r>
      <w:r>
        <w:rPr>
          <w:color w:val="000000"/>
          <w:sz w:val="28"/>
          <w:szCs w:val="28"/>
        </w:rPr>
        <w:t xml:space="preserve"> при заданных исходных данных</w:t>
      </w:r>
      <w:r w:rsidR="00027574" w:rsidRPr="003B779C">
        <w:rPr>
          <w:color w:val="000000"/>
          <w:sz w:val="28"/>
          <w:szCs w:val="28"/>
        </w:rPr>
        <w:t xml:space="preserve"> </w:t>
      </w:r>
      <w:r w:rsidR="00027574">
        <w:rPr>
          <w:color w:val="000000"/>
          <w:sz w:val="28"/>
          <w:szCs w:val="28"/>
        </w:rPr>
        <w:t>составляет порядка 4</w:t>
      </w:r>
      <w:r w:rsidRPr="005B7613">
        <w:rPr>
          <w:color w:val="000000"/>
          <w:sz w:val="28"/>
          <w:szCs w:val="28"/>
        </w:rPr>
        <w:t>5</w:t>
      </w:r>
      <w:r w:rsidR="00027574">
        <w:rPr>
          <w:color w:val="000000"/>
          <w:sz w:val="28"/>
          <w:szCs w:val="28"/>
        </w:rPr>
        <w:t xml:space="preserve">0 метров, что </w:t>
      </w:r>
      <w:r>
        <w:rPr>
          <w:color w:val="000000"/>
          <w:sz w:val="28"/>
          <w:szCs w:val="28"/>
        </w:rPr>
        <w:t>согласуется с</w:t>
      </w:r>
      <w:r w:rsidR="00027574" w:rsidRPr="007D187F">
        <w:rPr>
          <w:color w:val="000000"/>
          <w:sz w:val="28"/>
          <w:szCs w:val="28"/>
        </w:rPr>
        <w:t xml:space="preserve"> теоретически</w:t>
      </w:r>
      <w:r w:rsidR="00027574">
        <w:rPr>
          <w:color w:val="000000"/>
          <w:sz w:val="28"/>
          <w:szCs w:val="28"/>
        </w:rPr>
        <w:t>ми</w:t>
      </w:r>
      <w:r w:rsidR="00027574" w:rsidRPr="007D187F">
        <w:rPr>
          <w:color w:val="000000"/>
          <w:sz w:val="28"/>
          <w:szCs w:val="28"/>
        </w:rPr>
        <w:t xml:space="preserve"> положени</w:t>
      </w:r>
      <w:r w:rsidR="00027574">
        <w:rPr>
          <w:color w:val="000000"/>
          <w:sz w:val="28"/>
          <w:szCs w:val="28"/>
        </w:rPr>
        <w:t>ями</w:t>
      </w:r>
      <w:r w:rsidR="00027574" w:rsidRPr="007D187F">
        <w:rPr>
          <w:color w:val="000000"/>
          <w:sz w:val="28"/>
          <w:szCs w:val="28"/>
        </w:rPr>
        <w:t xml:space="preserve"> по стандарту IEEE 802.16</w:t>
      </w:r>
      <w:r w:rsidR="00027574">
        <w:rPr>
          <w:color w:val="000000"/>
          <w:sz w:val="28"/>
          <w:szCs w:val="28"/>
        </w:rPr>
        <w:t>.</w:t>
      </w:r>
    </w:p>
    <w:p w14:paraId="2F8FAFB3" w14:textId="77777777" w:rsidR="00027574" w:rsidRDefault="00027574" w:rsidP="00027574">
      <w:pPr>
        <w:tabs>
          <w:tab w:val="left" w:pos="0"/>
        </w:tabs>
        <w:ind w:firstLine="709"/>
        <w:contextualSpacing/>
        <w:jc w:val="both"/>
        <w:rPr>
          <w:color w:val="000000"/>
          <w:sz w:val="28"/>
          <w:szCs w:val="28"/>
        </w:rPr>
      </w:pPr>
    </w:p>
    <w:p w14:paraId="3654318E" w14:textId="77777777" w:rsidR="00027574" w:rsidRDefault="00027574" w:rsidP="00027574">
      <w:pPr>
        <w:rPr>
          <w:color w:val="000000"/>
          <w:sz w:val="28"/>
          <w:szCs w:val="28"/>
        </w:rPr>
      </w:pPr>
      <w:r>
        <w:rPr>
          <w:color w:val="000000"/>
          <w:sz w:val="28"/>
          <w:szCs w:val="28"/>
        </w:rPr>
        <w:br w:type="page"/>
      </w:r>
    </w:p>
    <w:p w14:paraId="56FDF205" w14:textId="77777777" w:rsidR="00027574" w:rsidRPr="007D187F" w:rsidRDefault="00027574" w:rsidP="00027574">
      <w:pPr>
        <w:pStyle w:val="ab"/>
        <w:contextualSpacing/>
        <w:jc w:val="center"/>
      </w:pPr>
      <w:bookmarkStart w:id="34" w:name="_Toc90478825"/>
      <w:r w:rsidRPr="007D187F">
        <w:lastRenderedPageBreak/>
        <w:t>Список</w:t>
      </w:r>
      <w:r w:rsidR="005B7613">
        <w:t xml:space="preserve"> использованной</w:t>
      </w:r>
      <w:r w:rsidRPr="007D187F">
        <w:t xml:space="preserve"> литературы</w:t>
      </w:r>
      <w:bookmarkEnd w:id="34"/>
    </w:p>
    <w:p w14:paraId="673A970F" w14:textId="77777777" w:rsidR="00027574" w:rsidRPr="007D187F" w:rsidRDefault="00027574" w:rsidP="00027574">
      <w:pPr>
        <w:tabs>
          <w:tab w:val="left" w:pos="0"/>
          <w:tab w:val="left" w:pos="596"/>
          <w:tab w:val="left" w:pos="3168"/>
          <w:tab w:val="left" w:pos="6768"/>
          <w:tab w:val="left" w:pos="8208"/>
          <w:tab w:val="left" w:pos="9164"/>
        </w:tabs>
        <w:ind w:firstLine="709"/>
        <w:contextualSpacing/>
        <w:jc w:val="both"/>
        <w:rPr>
          <w:color w:val="000000"/>
          <w:sz w:val="28"/>
          <w:szCs w:val="28"/>
        </w:rPr>
      </w:pPr>
    </w:p>
    <w:p w14:paraId="5A783BAA" w14:textId="77777777" w:rsidR="000E4F4F" w:rsidRDefault="000E4F4F" w:rsidP="000E4F4F">
      <w:pPr>
        <w:numPr>
          <w:ilvl w:val="3"/>
          <w:numId w:val="16"/>
        </w:numPr>
        <w:tabs>
          <w:tab w:val="clear" w:pos="2946"/>
          <w:tab w:val="left" w:pos="0"/>
          <w:tab w:val="num" w:pos="1134"/>
        </w:tabs>
        <w:ind w:left="0" w:firstLine="709"/>
        <w:contextualSpacing/>
        <w:jc w:val="both"/>
        <w:rPr>
          <w:color w:val="000000"/>
          <w:sz w:val="28"/>
          <w:szCs w:val="28"/>
        </w:rPr>
      </w:pPr>
      <w:proofErr w:type="spellStart"/>
      <w:r w:rsidRPr="005B7613">
        <w:rPr>
          <w:color w:val="000000"/>
          <w:sz w:val="28"/>
          <w:szCs w:val="28"/>
        </w:rPr>
        <w:t>Смоловик</w:t>
      </w:r>
      <w:proofErr w:type="spellEnd"/>
      <w:r w:rsidRPr="005B7613">
        <w:rPr>
          <w:color w:val="000000"/>
          <w:sz w:val="28"/>
          <w:szCs w:val="28"/>
        </w:rPr>
        <w:t xml:space="preserve"> С.Н., Носов В.И. Уточнение методики расчета зон покрытия базовых станций // Перспективы развития современных средств и систем телекоммуникации, Материалы международного научно-технического семинара по повышению квалификации, 30 июня – 4 июля 2002 года, Санкт-Петербург, с. 70 – 76.</w:t>
      </w:r>
    </w:p>
    <w:p w14:paraId="78A50145" w14:textId="626C8E36" w:rsidR="000E4F4F" w:rsidRPr="007D187F" w:rsidRDefault="000E4F4F" w:rsidP="000E4F4F">
      <w:pPr>
        <w:numPr>
          <w:ilvl w:val="3"/>
          <w:numId w:val="16"/>
        </w:numPr>
        <w:tabs>
          <w:tab w:val="clear" w:pos="2946"/>
          <w:tab w:val="left" w:pos="0"/>
          <w:tab w:val="num" w:pos="1134"/>
        </w:tabs>
        <w:ind w:left="0" w:firstLine="709"/>
        <w:contextualSpacing/>
        <w:jc w:val="both"/>
        <w:rPr>
          <w:color w:val="000000"/>
          <w:sz w:val="28"/>
          <w:szCs w:val="28"/>
        </w:rPr>
      </w:pPr>
      <w:r>
        <w:rPr>
          <w:color w:val="000000"/>
          <w:sz w:val="28"/>
          <w:szCs w:val="28"/>
        </w:rPr>
        <w:t>Конспект лекций и методические указания к выполнению контрольной работы по дисциплине «</w:t>
      </w:r>
      <w:r w:rsidRPr="005B7613">
        <w:rPr>
          <w:color w:val="000000"/>
          <w:sz w:val="28"/>
          <w:szCs w:val="28"/>
        </w:rPr>
        <w:t>Построение беспроводных систем</w:t>
      </w:r>
      <w:r>
        <w:rPr>
          <w:color w:val="000000"/>
          <w:sz w:val="28"/>
          <w:szCs w:val="28"/>
        </w:rPr>
        <w:t xml:space="preserve">». </w:t>
      </w:r>
      <w:proofErr w:type="spellStart"/>
      <w:r>
        <w:rPr>
          <w:color w:val="000000"/>
          <w:sz w:val="28"/>
          <w:szCs w:val="28"/>
        </w:rPr>
        <w:t>СибГУТИ</w:t>
      </w:r>
      <w:proofErr w:type="spellEnd"/>
      <w:r>
        <w:rPr>
          <w:color w:val="000000"/>
          <w:sz w:val="28"/>
          <w:szCs w:val="28"/>
        </w:rPr>
        <w:t xml:space="preserve"> – Новосибирск.</w:t>
      </w:r>
    </w:p>
    <w:p w14:paraId="4ADA3266" w14:textId="77777777" w:rsidR="00027574" w:rsidRPr="00E625CD" w:rsidRDefault="00027574" w:rsidP="00027574">
      <w:pPr>
        <w:numPr>
          <w:ilvl w:val="3"/>
          <w:numId w:val="16"/>
        </w:numPr>
        <w:tabs>
          <w:tab w:val="clear" w:pos="2946"/>
          <w:tab w:val="left" w:pos="0"/>
          <w:tab w:val="num" w:pos="1134"/>
        </w:tabs>
        <w:ind w:left="0" w:firstLine="709"/>
        <w:contextualSpacing/>
        <w:jc w:val="both"/>
        <w:rPr>
          <w:color w:val="000000"/>
          <w:sz w:val="28"/>
          <w:szCs w:val="28"/>
        </w:rPr>
      </w:pPr>
      <w:proofErr w:type="spellStart"/>
      <w:r w:rsidRPr="00E625CD">
        <w:rPr>
          <w:color w:val="000000"/>
          <w:sz w:val="28"/>
          <w:szCs w:val="28"/>
        </w:rPr>
        <w:t>Рашич</w:t>
      </w:r>
      <w:proofErr w:type="spellEnd"/>
      <w:r w:rsidRPr="00E625CD">
        <w:rPr>
          <w:color w:val="000000"/>
          <w:sz w:val="28"/>
          <w:szCs w:val="28"/>
        </w:rPr>
        <w:t xml:space="preserve"> А. В. Сети бес</w:t>
      </w:r>
      <w:r>
        <w:rPr>
          <w:color w:val="000000"/>
          <w:sz w:val="28"/>
          <w:szCs w:val="28"/>
        </w:rPr>
        <w:t xml:space="preserve">проводного доступа WiMAX: </w:t>
      </w:r>
      <w:proofErr w:type="spellStart"/>
      <w:proofErr w:type="gramStart"/>
      <w:r>
        <w:rPr>
          <w:color w:val="000000"/>
          <w:sz w:val="28"/>
          <w:szCs w:val="28"/>
        </w:rPr>
        <w:t>учеб.</w:t>
      </w:r>
      <w:r w:rsidRPr="00E625CD">
        <w:rPr>
          <w:color w:val="000000"/>
          <w:sz w:val="28"/>
          <w:szCs w:val="28"/>
        </w:rPr>
        <w:t>пособие</w:t>
      </w:r>
      <w:proofErr w:type="spellEnd"/>
      <w:proofErr w:type="gramEnd"/>
      <w:r w:rsidRPr="00E625CD">
        <w:rPr>
          <w:color w:val="000000"/>
          <w:sz w:val="28"/>
          <w:szCs w:val="28"/>
        </w:rPr>
        <w:t xml:space="preserve"> / </w:t>
      </w:r>
      <w:proofErr w:type="spellStart"/>
      <w:r w:rsidRPr="00E625CD">
        <w:rPr>
          <w:color w:val="000000"/>
          <w:sz w:val="28"/>
          <w:szCs w:val="28"/>
        </w:rPr>
        <w:t>Рашич</w:t>
      </w:r>
      <w:proofErr w:type="spellEnd"/>
      <w:r w:rsidRPr="00E625CD">
        <w:rPr>
          <w:color w:val="000000"/>
          <w:sz w:val="28"/>
          <w:szCs w:val="28"/>
        </w:rPr>
        <w:t xml:space="preserve"> А.В.</w:t>
      </w:r>
      <w:r>
        <w:rPr>
          <w:color w:val="000000"/>
          <w:sz w:val="28"/>
          <w:szCs w:val="28"/>
        </w:rPr>
        <w:t xml:space="preserve"> </w:t>
      </w:r>
      <w:r w:rsidRPr="007D187F">
        <w:rPr>
          <w:color w:val="000000"/>
          <w:sz w:val="28"/>
          <w:szCs w:val="28"/>
        </w:rPr>
        <w:t>–</w:t>
      </w:r>
      <w:r>
        <w:rPr>
          <w:color w:val="000000"/>
          <w:sz w:val="28"/>
          <w:szCs w:val="28"/>
        </w:rPr>
        <w:t xml:space="preserve"> </w:t>
      </w:r>
      <w:r w:rsidRPr="00E625CD">
        <w:rPr>
          <w:color w:val="000000"/>
          <w:sz w:val="28"/>
          <w:szCs w:val="28"/>
        </w:rPr>
        <w:t xml:space="preserve">СПб.: Изд-во </w:t>
      </w:r>
      <w:proofErr w:type="spellStart"/>
      <w:r w:rsidRPr="00E625CD">
        <w:rPr>
          <w:color w:val="000000"/>
          <w:sz w:val="28"/>
          <w:szCs w:val="28"/>
        </w:rPr>
        <w:t>Политехн</w:t>
      </w:r>
      <w:proofErr w:type="spellEnd"/>
      <w:r w:rsidRPr="00E625CD">
        <w:rPr>
          <w:color w:val="000000"/>
          <w:sz w:val="28"/>
          <w:szCs w:val="28"/>
        </w:rPr>
        <w:t xml:space="preserve">. ун-та, 2011. </w:t>
      </w:r>
      <w:r w:rsidRPr="007D187F">
        <w:rPr>
          <w:color w:val="000000"/>
          <w:sz w:val="28"/>
          <w:szCs w:val="28"/>
        </w:rPr>
        <w:t>–</w:t>
      </w:r>
      <w:r w:rsidRPr="00E625CD">
        <w:rPr>
          <w:color w:val="000000"/>
          <w:sz w:val="28"/>
          <w:szCs w:val="28"/>
        </w:rPr>
        <w:t xml:space="preserve"> 179 с.</w:t>
      </w:r>
    </w:p>
    <w:p w14:paraId="2FCC476D" w14:textId="77777777" w:rsidR="00027574" w:rsidRPr="007D187F" w:rsidRDefault="00027574" w:rsidP="00027574">
      <w:pPr>
        <w:numPr>
          <w:ilvl w:val="3"/>
          <w:numId w:val="16"/>
        </w:numPr>
        <w:tabs>
          <w:tab w:val="clear" w:pos="2946"/>
          <w:tab w:val="left" w:pos="0"/>
          <w:tab w:val="num" w:pos="1134"/>
        </w:tabs>
        <w:ind w:left="0" w:firstLine="709"/>
        <w:contextualSpacing/>
        <w:jc w:val="both"/>
        <w:rPr>
          <w:color w:val="000000"/>
          <w:sz w:val="28"/>
          <w:szCs w:val="28"/>
        </w:rPr>
      </w:pPr>
      <w:r w:rsidRPr="007D187F">
        <w:rPr>
          <w:color w:val="000000"/>
          <w:sz w:val="28"/>
          <w:szCs w:val="28"/>
        </w:rPr>
        <w:t xml:space="preserve">Пролетарский А. В., Баскаков И. В., Чирков Д. Н. Беспроводные сети </w:t>
      </w:r>
      <w:proofErr w:type="spellStart"/>
      <w:r w:rsidRPr="007D187F">
        <w:rPr>
          <w:color w:val="000000"/>
          <w:sz w:val="28"/>
          <w:szCs w:val="28"/>
        </w:rPr>
        <w:t>Wi</w:t>
      </w:r>
      <w:proofErr w:type="spellEnd"/>
      <w:r w:rsidRPr="007D187F">
        <w:rPr>
          <w:color w:val="000000"/>
          <w:sz w:val="28"/>
          <w:szCs w:val="28"/>
        </w:rPr>
        <w:t>-Fi. Основы информационных технологий. – М.: Интернет-Университет Информационных Технологий Бином. Лаборатория знаний, 2007.</w:t>
      </w:r>
      <w:r>
        <w:rPr>
          <w:color w:val="000000"/>
          <w:sz w:val="28"/>
          <w:szCs w:val="28"/>
        </w:rPr>
        <w:t xml:space="preserve"> </w:t>
      </w:r>
      <w:r w:rsidRPr="007D187F">
        <w:rPr>
          <w:color w:val="000000"/>
          <w:sz w:val="28"/>
          <w:szCs w:val="28"/>
        </w:rPr>
        <w:t>–</w:t>
      </w:r>
      <w:r>
        <w:rPr>
          <w:color w:val="000000"/>
          <w:sz w:val="28"/>
          <w:szCs w:val="28"/>
        </w:rPr>
        <w:t xml:space="preserve"> </w:t>
      </w:r>
      <w:r w:rsidRPr="007D187F">
        <w:rPr>
          <w:color w:val="000000"/>
          <w:sz w:val="28"/>
          <w:szCs w:val="28"/>
        </w:rPr>
        <w:t>216с.</w:t>
      </w:r>
    </w:p>
    <w:p w14:paraId="392E396E" w14:textId="77777777" w:rsidR="000E4F4F" w:rsidRPr="007D187F" w:rsidRDefault="000E4F4F" w:rsidP="000E4F4F">
      <w:pPr>
        <w:numPr>
          <w:ilvl w:val="3"/>
          <w:numId w:val="16"/>
        </w:numPr>
        <w:tabs>
          <w:tab w:val="clear" w:pos="2946"/>
          <w:tab w:val="left" w:pos="0"/>
          <w:tab w:val="left" w:pos="596"/>
          <w:tab w:val="num" w:pos="1134"/>
          <w:tab w:val="left" w:pos="3168"/>
          <w:tab w:val="left" w:pos="6768"/>
          <w:tab w:val="left" w:pos="8208"/>
          <w:tab w:val="left" w:pos="9164"/>
        </w:tabs>
        <w:ind w:left="0" w:firstLine="709"/>
        <w:contextualSpacing/>
        <w:jc w:val="both"/>
        <w:rPr>
          <w:color w:val="000000"/>
          <w:sz w:val="28"/>
          <w:szCs w:val="28"/>
        </w:rPr>
      </w:pPr>
      <w:r w:rsidRPr="007D187F">
        <w:rPr>
          <w:color w:val="000000"/>
          <w:sz w:val="28"/>
          <w:szCs w:val="28"/>
        </w:rPr>
        <w:t xml:space="preserve">Катунин Г.П., </w:t>
      </w:r>
      <w:proofErr w:type="spellStart"/>
      <w:r w:rsidRPr="007D187F">
        <w:rPr>
          <w:color w:val="000000"/>
          <w:sz w:val="28"/>
          <w:szCs w:val="28"/>
        </w:rPr>
        <w:t>Мамчев</w:t>
      </w:r>
      <w:proofErr w:type="spellEnd"/>
      <w:r w:rsidRPr="007D187F">
        <w:rPr>
          <w:color w:val="000000"/>
          <w:sz w:val="28"/>
          <w:szCs w:val="28"/>
        </w:rPr>
        <w:t xml:space="preserve"> Г.В., </w:t>
      </w:r>
      <w:proofErr w:type="spellStart"/>
      <w:r w:rsidRPr="007D187F">
        <w:rPr>
          <w:color w:val="000000"/>
          <w:sz w:val="28"/>
          <w:szCs w:val="28"/>
        </w:rPr>
        <w:t>Попантонопуло</w:t>
      </w:r>
      <w:proofErr w:type="spellEnd"/>
      <w:r w:rsidRPr="007D187F">
        <w:rPr>
          <w:color w:val="000000"/>
          <w:sz w:val="28"/>
          <w:szCs w:val="28"/>
        </w:rPr>
        <w:t xml:space="preserve"> В.Н., Шувалов В.П. Телекоммуникационные системы и сети. Радиосвязь, радиовещание, телевидение. Том </w:t>
      </w:r>
      <w:smartTag w:uri="urn:schemas-microsoft-com:office:smarttags" w:element="metricconverter">
        <w:smartTagPr>
          <w:attr w:name="ProductID" w:val="2, М"/>
        </w:smartTagPr>
        <w:r w:rsidRPr="007D187F">
          <w:rPr>
            <w:color w:val="000000"/>
            <w:sz w:val="28"/>
            <w:szCs w:val="28"/>
          </w:rPr>
          <w:t>2, М</w:t>
        </w:r>
      </w:smartTag>
      <w:r w:rsidRPr="007D187F">
        <w:rPr>
          <w:color w:val="000000"/>
          <w:sz w:val="28"/>
          <w:szCs w:val="28"/>
        </w:rPr>
        <w:t>.: Горячая линия-Телеком, 2004.</w:t>
      </w:r>
      <w:r>
        <w:rPr>
          <w:color w:val="000000"/>
          <w:sz w:val="28"/>
          <w:szCs w:val="28"/>
        </w:rPr>
        <w:t xml:space="preserve"> </w:t>
      </w:r>
      <w:r w:rsidRPr="007D187F">
        <w:rPr>
          <w:color w:val="000000"/>
          <w:sz w:val="28"/>
          <w:szCs w:val="28"/>
        </w:rPr>
        <w:t>–</w:t>
      </w:r>
      <w:r>
        <w:rPr>
          <w:color w:val="000000"/>
          <w:sz w:val="28"/>
          <w:szCs w:val="28"/>
        </w:rPr>
        <w:t xml:space="preserve"> </w:t>
      </w:r>
      <w:r w:rsidRPr="007D187F">
        <w:rPr>
          <w:color w:val="000000"/>
          <w:sz w:val="28"/>
          <w:szCs w:val="28"/>
        </w:rPr>
        <w:t>624с.</w:t>
      </w:r>
    </w:p>
    <w:p w14:paraId="1B5F7C3F" w14:textId="77777777" w:rsidR="000E4F4F" w:rsidRPr="005B7613" w:rsidRDefault="000E4F4F" w:rsidP="000E4F4F">
      <w:pPr>
        <w:tabs>
          <w:tab w:val="left" w:pos="0"/>
        </w:tabs>
        <w:ind w:left="709"/>
        <w:contextualSpacing/>
        <w:jc w:val="both"/>
        <w:rPr>
          <w:color w:val="000000"/>
          <w:sz w:val="28"/>
          <w:szCs w:val="28"/>
        </w:rPr>
      </w:pPr>
    </w:p>
    <w:sectPr w:rsidR="000E4F4F" w:rsidRPr="005B7613" w:rsidSect="007D187F">
      <w:pgSz w:w="11906" w:h="16838"/>
      <w:pgMar w:top="1134" w:right="851"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6388A"/>
    <w:multiLevelType w:val="hybridMultilevel"/>
    <w:tmpl w:val="987671EA"/>
    <w:lvl w:ilvl="0" w:tplc="04190011">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1" w15:restartNumberingAfterBreak="0">
    <w:nsid w:val="080C6506"/>
    <w:multiLevelType w:val="multilevel"/>
    <w:tmpl w:val="CFA81446"/>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645"/>
        </w:tabs>
        <w:ind w:left="645" w:hanging="495"/>
      </w:pPr>
      <w:rPr>
        <w:rFonts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340"/>
        </w:tabs>
        <w:ind w:left="2340" w:hanging="144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360"/>
        </w:tabs>
        <w:ind w:left="3360" w:hanging="2160"/>
      </w:pPr>
      <w:rPr>
        <w:rFonts w:hint="default"/>
      </w:rPr>
    </w:lvl>
  </w:abstractNum>
  <w:abstractNum w:abstractNumId="2" w15:restartNumberingAfterBreak="0">
    <w:nsid w:val="09D43D04"/>
    <w:multiLevelType w:val="hybridMultilevel"/>
    <w:tmpl w:val="2A0C9DA6"/>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61AC5"/>
    <w:multiLevelType w:val="hybridMultilevel"/>
    <w:tmpl w:val="772AFEBA"/>
    <w:lvl w:ilvl="0" w:tplc="04190011">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4" w15:restartNumberingAfterBreak="0">
    <w:nsid w:val="1F2E5F56"/>
    <w:multiLevelType w:val="hybridMultilevel"/>
    <w:tmpl w:val="6360AF06"/>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6A528E"/>
    <w:multiLevelType w:val="hybridMultilevel"/>
    <w:tmpl w:val="BC269A8A"/>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A0E158E"/>
    <w:multiLevelType w:val="multilevel"/>
    <w:tmpl w:val="29505E7E"/>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31D15B05"/>
    <w:multiLevelType w:val="hybridMultilevel"/>
    <w:tmpl w:val="50D8DC7E"/>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33A7524"/>
    <w:multiLevelType w:val="hybridMultilevel"/>
    <w:tmpl w:val="D572223A"/>
    <w:lvl w:ilvl="0" w:tplc="7E68FE58">
      <w:start w:val="1"/>
      <w:numFmt w:val="decimal"/>
      <w:lvlText w:val="%1."/>
      <w:lvlJc w:val="left"/>
      <w:pPr>
        <w:tabs>
          <w:tab w:val="num" w:pos="1080"/>
        </w:tabs>
        <w:ind w:left="1080" w:hanging="360"/>
      </w:pPr>
      <w:rPr>
        <w:rFonts w:hint="default"/>
        <w:b/>
        <w:i/>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36DF4888"/>
    <w:multiLevelType w:val="hybridMultilevel"/>
    <w:tmpl w:val="AA900AE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AA052EB"/>
    <w:multiLevelType w:val="hybridMultilevel"/>
    <w:tmpl w:val="F67EF7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C141440"/>
    <w:multiLevelType w:val="hybridMultilevel"/>
    <w:tmpl w:val="9942FB12"/>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FBE0E00"/>
    <w:multiLevelType w:val="hybridMultilevel"/>
    <w:tmpl w:val="AA46D54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0FE1D7C"/>
    <w:multiLevelType w:val="hybridMultilevel"/>
    <w:tmpl w:val="AB823F00"/>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1343899"/>
    <w:multiLevelType w:val="hybridMultilevel"/>
    <w:tmpl w:val="86285472"/>
    <w:lvl w:ilvl="0" w:tplc="8FAE8E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1D12672"/>
    <w:multiLevelType w:val="singleLevel"/>
    <w:tmpl w:val="B13CFFE6"/>
    <w:lvl w:ilvl="0">
      <w:start w:val="1"/>
      <w:numFmt w:val="decimal"/>
      <w:lvlText w:val="%1."/>
      <w:legacy w:legacy="1" w:legacySpace="0" w:legacyIndent="320"/>
      <w:lvlJc w:val="left"/>
      <w:rPr>
        <w:rFonts w:ascii="Times New Roman" w:hAnsi="Times New Roman" w:cs="Times New Roman" w:hint="default"/>
      </w:rPr>
    </w:lvl>
  </w:abstractNum>
  <w:abstractNum w:abstractNumId="16" w15:restartNumberingAfterBreak="0">
    <w:nsid w:val="477F1CEF"/>
    <w:multiLevelType w:val="multilevel"/>
    <w:tmpl w:val="633ECB82"/>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CA02B80"/>
    <w:multiLevelType w:val="hybridMultilevel"/>
    <w:tmpl w:val="3438B5FA"/>
    <w:lvl w:ilvl="0" w:tplc="AF14FD0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6AD5813"/>
    <w:multiLevelType w:val="hybridMultilevel"/>
    <w:tmpl w:val="3BE2BED2"/>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6CEA1D57"/>
    <w:multiLevelType w:val="hybridMultilevel"/>
    <w:tmpl w:val="71984B1C"/>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15:restartNumberingAfterBreak="0">
    <w:nsid w:val="6DE821A7"/>
    <w:multiLevelType w:val="hybridMultilevel"/>
    <w:tmpl w:val="6928B3E2"/>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21" w15:restartNumberingAfterBreak="0">
    <w:nsid w:val="70780219"/>
    <w:multiLevelType w:val="multilevel"/>
    <w:tmpl w:val="63DEBE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74CA2E52"/>
    <w:multiLevelType w:val="hybridMultilevel"/>
    <w:tmpl w:val="4482BBCA"/>
    <w:lvl w:ilvl="0" w:tplc="EC10C3BC">
      <w:start w:val="1"/>
      <w:numFmt w:val="bullet"/>
      <w:lvlText w:val=""/>
      <w:lvlJc w:val="left"/>
      <w:pPr>
        <w:tabs>
          <w:tab w:val="num" w:pos="840"/>
        </w:tabs>
        <w:ind w:left="840" w:hanging="360"/>
      </w:pPr>
      <w:rPr>
        <w:rFonts w:ascii="Symbol" w:hAnsi="Symbol" w:hint="default"/>
      </w:rPr>
    </w:lvl>
    <w:lvl w:ilvl="1" w:tplc="04190019" w:tentative="1">
      <w:start w:val="1"/>
      <w:numFmt w:val="bullet"/>
      <w:lvlText w:val="o"/>
      <w:lvlJc w:val="left"/>
      <w:pPr>
        <w:tabs>
          <w:tab w:val="num" w:pos="1560"/>
        </w:tabs>
        <w:ind w:left="1560" w:hanging="360"/>
      </w:pPr>
      <w:rPr>
        <w:rFonts w:ascii="Courier New" w:hAnsi="Courier New" w:cs="Courier New" w:hint="default"/>
      </w:rPr>
    </w:lvl>
    <w:lvl w:ilvl="2" w:tplc="0419001B" w:tentative="1">
      <w:start w:val="1"/>
      <w:numFmt w:val="bullet"/>
      <w:lvlText w:val=""/>
      <w:lvlJc w:val="left"/>
      <w:pPr>
        <w:tabs>
          <w:tab w:val="num" w:pos="2280"/>
        </w:tabs>
        <w:ind w:left="2280" w:hanging="360"/>
      </w:pPr>
      <w:rPr>
        <w:rFonts w:ascii="Wingdings" w:hAnsi="Wingdings" w:hint="default"/>
      </w:rPr>
    </w:lvl>
    <w:lvl w:ilvl="3" w:tplc="0419000F" w:tentative="1">
      <w:start w:val="1"/>
      <w:numFmt w:val="bullet"/>
      <w:lvlText w:val=""/>
      <w:lvlJc w:val="left"/>
      <w:pPr>
        <w:tabs>
          <w:tab w:val="num" w:pos="3000"/>
        </w:tabs>
        <w:ind w:left="3000" w:hanging="360"/>
      </w:pPr>
      <w:rPr>
        <w:rFonts w:ascii="Symbol" w:hAnsi="Symbol" w:hint="default"/>
      </w:rPr>
    </w:lvl>
    <w:lvl w:ilvl="4" w:tplc="04190019" w:tentative="1">
      <w:start w:val="1"/>
      <w:numFmt w:val="bullet"/>
      <w:lvlText w:val="o"/>
      <w:lvlJc w:val="left"/>
      <w:pPr>
        <w:tabs>
          <w:tab w:val="num" w:pos="3720"/>
        </w:tabs>
        <w:ind w:left="3720" w:hanging="360"/>
      </w:pPr>
      <w:rPr>
        <w:rFonts w:ascii="Courier New" w:hAnsi="Courier New" w:cs="Courier New" w:hint="default"/>
      </w:rPr>
    </w:lvl>
    <w:lvl w:ilvl="5" w:tplc="0419001B" w:tentative="1">
      <w:start w:val="1"/>
      <w:numFmt w:val="bullet"/>
      <w:lvlText w:val=""/>
      <w:lvlJc w:val="left"/>
      <w:pPr>
        <w:tabs>
          <w:tab w:val="num" w:pos="4440"/>
        </w:tabs>
        <w:ind w:left="4440" w:hanging="360"/>
      </w:pPr>
      <w:rPr>
        <w:rFonts w:ascii="Wingdings" w:hAnsi="Wingdings" w:hint="default"/>
      </w:rPr>
    </w:lvl>
    <w:lvl w:ilvl="6" w:tplc="0419000F" w:tentative="1">
      <w:start w:val="1"/>
      <w:numFmt w:val="bullet"/>
      <w:lvlText w:val=""/>
      <w:lvlJc w:val="left"/>
      <w:pPr>
        <w:tabs>
          <w:tab w:val="num" w:pos="5160"/>
        </w:tabs>
        <w:ind w:left="5160" w:hanging="360"/>
      </w:pPr>
      <w:rPr>
        <w:rFonts w:ascii="Symbol" w:hAnsi="Symbol" w:hint="default"/>
      </w:rPr>
    </w:lvl>
    <w:lvl w:ilvl="7" w:tplc="04190019" w:tentative="1">
      <w:start w:val="1"/>
      <w:numFmt w:val="bullet"/>
      <w:lvlText w:val="o"/>
      <w:lvlJc w:val="left"/>
      <w:pPr>
        <w:tabs>
          <w:tab w:val="num" w:pos="5880"/>
        </w:tabs>
        <w:ind w:left="5880" w:hanging="360"/>
      </w:pPr>
      <w:rPr>
        <w:rFonts w:ascii="Courier New" w:hAnsi="Courier New" w:cs="Courier New" w:hint="default"/>
      </w:rPr>
    </w:lvl>
    <w:lvl w:ilvl="8" w:tplc="0419001B" w:tentative="1">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7C2E3A97"/>
    <w:multiLevelType w:val="hybridMultilevel"/>
    <w:tmpl w:val="4BFC7420"/>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4" w15:restartNumberingAfterBreak="0">
    <w:nsid w:val="7DEF1A9B"/>
    <w:multiLevelType w:val="multilevel"/>
    <w:tmpl w:val="A76ECB8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2"/>
  </w:num>
  <w:num w:numId="2">
    <w:abstractNumId w:val="15"/>
  </w:num>
  <w:num w:numId="3">
    <w:abstractNumId w:val="8"/>
  </w:num>
  <w:num w:numId="4">
    <w:abstractNumId w:val="10"/>
  </w:num>
  <w:num w:numId="5">
    <w:abstractNumId w:val="9"/>
  </w:num>
  <w:num w:numId="6">
    <w:abstractNumId w:val="1"/>
  </w:num>
  <w:num w:numId="7">
    <w:abstractNumId w:val="5"/>
  </w:num>
  <w:num w:numId="8">
    <w:abstractNumId w:val="4"/>
  </w:num>
  <w:num w:numId="9">
    <w:abstractNumId w:val="2"/>
  </w:num>
  <w:num w:numId="10">
    <w:abstractNumId w:val="13"/>
  </w:num>
  <w:num w:numId="11">
    <w:abstractNumId w:val="7"/>
  </w:num>
  <w:num w:numId="12">
    <w:abstractNumId w:val="11"/>
  </w:num>
  <w:num w:numId="13">
    <w:abstractNumId w:val="19"/>
  </w:num>
  <w:num w:numId="14">
    <w:abstractNumId w:val="14"/>
  </w:num>
  <w:num w:numId="15">
    <w:abstractNumId w:val="12"/>
  </w:num>
  <w:num w:numId="16">
    <w:abstractNumId w:val="2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6"/>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574"/>
    <w:rsid w:val="00027574"/>
    <w:rsid w:val="000E4F4F"/>
    <w:rsid w:val="00296532"/>
    <w:rsid w:val="003743A3"/>
    <w:rsid w:val="005B7613"/>
    <w:rsid w:val="00600ACD"/>
    <w:rsid w:val="007F7279"/>
    <w:rsid w:val="0081598E"/>
    <w:rsid w:val="0098005E"/>
    <w:rsid w:val="00E37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A08971F"/>
  <w15:chartTrackingRefBased/>
  <w15:docId w15:val="{D4AD386D-ABB2-4575-85F7-CE601934E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757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27574"/>
    <w:pPr>
      <w:keepNext/>
      <w:spacing w:before="240" w:after="60"/>
      <w:outlineLvl w:val="0"/>
    </w:pPr>
    <w:rPr>
      <w:rFonts w:ascii="Arial" w:hAnsi="Arial" w:cs="Arial"/>
      <w:b/>
      <w:bCs/>
      <w:kern w:val="32"/>
      <w:sz w:val="32"/>
      <w:szCs w:val="32"/>
    </w:rPr>
  </w:style>
  <w:style w:type="paragraph" w:styleId="4">
    <w:name w:val="heading 4"/>
    <w:basedOn w:val="a"/>
    <w:next w:val="a"/>
    <w:link w:val="40"/>
    <w:semiHidden/>
    <w:unhideWhenUsed/>
    <w:qFormat/>
    <w:rsid w:val="00027574"/>
    <w:pPr>
      <w:keepNext/>
      <w:spacing w:before="240" w:after="60"/>
      <w:outlineLvl w:val="3"/>
    </w:pPr>
    <w:rPr>
      <w:rFonts w:asciiTheme="minorHAnsi" w:eastAsiaTheme="minorEastAsia" w:hAnsiTheme="minorHAnsi" w:cstheme="min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7574"/>
    <w:rPr>
      <w:rFonts w:ascii="Arial" w:eastAsia="Times New Roman" w:hAnsi="Arial" w:cs="Arial"/>
      <w:b/>
      <w:bCs/>
      <w:kern w:val="32"/>
      <w:sz w:val="32"/>
      <w:szCs w:val="32"/>
      <w:lang w:eastAsia="ru-RU"/>
    </w:rPr>
  </w:style>
  <w:style w:type="character" w:customStyle="1" w:styleId="40">
    <w:name w:val="Заголовок 4 Знак"/>
    <w:basedOn w:val="a0"/>
    <w:link w:val="4"/>
    <w:semiHidden/>
    <w:rsid w:val="00027574"/>
    <w:rPr>
      <w:rFonts w:eastAsiaTheme="minorEastAsia"/>
      <w:b/>
      <w:bCs/>
      <w:sz w:val="28"/>
      <w:szCs w:val="28"/>
      <w:lang w:eastAsia="ru-RU"/>
    </w:rPr>
  </w:style>
  <w:style w:type="table" w:styleId="a3">
    <w:name w:val="Table Grid"/>
    <w:basedOn w:val="a1"/>
    <w:rsid w:val="000275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qFormat/>
    <w:rsid w:val="00027574"/>
    <w:pPr>
      <w:shd w:val="clear" w:color="auto" w:fill="FFFFFF"/>
      <w:ind w:left="686"/>
    </w:pPr>
    <w:rPr>
      <w:color w:val="000000"/>
      <w:spacing w:val="1"/>
    </w:rPr>
  </w:style>
  <w:style w:type="paragraph" w:styleId="a5">
    <w:name w:val="Balloon Text"/>
    <w:basedOn w:val="a"/>
    <w:link w:val="a6"/>
    <w:rsid w:val="00027574"/>
    <w:rPr>
      <w:rFonts w:ascii="Tahoma" w:hAnsi="Tahoma" w:cs="Tahoma"/>
      <w:sz w:val="16"/>
      <w:szCs w:val="16"/>
    </w:rPr>
  </w:style>
  <w:style w:type="character" w:customStyle="1" w:styleId="a6">
    <w:name w:val="Текст выноски Знак"/>
    <w:basedOn w:val="a0"/>
    <w:link w:val="a5"/>
    <w:rsid w:val="00027574"/>
    <w:rPr>
      <w:rFonts w:ascii="Tahoma" w:eastAsia="Times New Roman" w:hAnsi="Tahoma" w:cs="Tahoma"/>
      <w:sz w:val="16"/>
      <w:szCs w:val="16"/>
      <w:lang w:eastAsia="ru-RU"/>
    </w:rPr>
  </w:style>
  <w:style w:type="paragraph" w:styleId="a7">
    <w:name w:val="List Paragraph"/>
    <w:basedOn w:val="a"/>
    <w:uiPriority w:val="34"/>
    <w:qFormat/>
    <w:rsid w:val="00027574"/>
    <w:pPr>
      <w:spacing w:before="120"/>
      <w:ind w:left="720" w:firstLine="709"/>
      <w:contextualSpacing/>
      <w:jc w:val="both"/>
    </w:pPr>
    <w:rPr>
      <w:sz w:val="28"/>
    </w:rPr>
  </w:style>
  <w:style w:type="paragraph" w:customStyle="1" w:styleId="style3">
    <w:name w:val="style3"/>
    <w:basedOn w:val="a"/>
    <w:uiPriority w:val="99"/>
    <w:rsid w:val="00027574"/>
    <w:pPr>
      <w:spacing w:before="100" w:beforeAutospacing="1" w:after="100" w:afterAutospacing="1"/>
    </w:pPr>
  </w:style>
  <w:style w:type="character" w:styleId="a8">
    <w:name w:val="Hyperlink"/>
    <w:uiPriority w:val="99"/>
    <w:rsid w:val="00027574"/>
    <w:rPr>
      <w:strike w:val="0"/>
      <w:dstrike w:val="0"/>
      <w:color w:val="808080"/>
      <w:u w:val="none"/>
      <w:effect w:val="none"/>
    </w:rPr>
  </w:style>
  <w:style w:type="character" w:customStyle="1" w:styleId="2">
    <w:name w:val="Основной текст (2)_"/>
    <w:link w:val="20"/>
    <w:rsid w:val="00027574"/>
    <w:rPr>
      <w:sz w:val="28"/>
      <w:szCs w:val="28"/>
      <w:shd w:val="clear" w:color="auto" w:fill="FFFFFF"/>
    </w:rPr>
  </w:style>
  <w:style w:type="character" w:customStyle="1" w:styleId="211pt">
    <w:name w:val="Основной текст (2) + 11 pt"/>
    <w:rsid w:val="00027574"/>
    <w:rPr>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027574"/>
    <w:pPr>
      <w:widowControl w:val="0"/>
      <w:shd w:val="clear" w:color="auto" w:fill="FFFFFF"/>
      <w:spacing w:after="60" w:line="0" w:lineRule="atLeast"/>
      <w:ind w:hanging="2020"/>
    </w:pPr>
    <w:rPr>
      <w:rFonts w:asciiTheme="minorHAnsi" w:eastAsiaTheme="minorHAnsi" w:hAnsiTheme="minorHAnsi" w:cstheme="minorBidi"/>
      <w:sz w:val="28"/>
      <w:szCs w:val="28"/>
      <w:lang w:eastAsia="en-US"/>
    </w:rPr>
  </w:style>
  <w:style w:type="character" w:customStyle="1" w:styleId="295pt">
    <w:name w:val="Основной текст (2) + 9;5 pt;Полужирный"/>
    <w:rsid w:val="0002757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styleId="a9">
    <w:name w:val="Emphasis"/>
    <w:uiPriority w:val="99"/>
    <w:qFormat/>
    <w:rsid w:val="00027574"/>
    <w:rPr>
      <w:rFonts w:ascii="Times New Roman" w:hAnsi="Times New Roman" w:cs="Times New Roman" w:hint="default"/>
      <w:i/>
      <w:iCs/>
    </w:rPr>
  </w:style>
  <w:style w:type="character" w:styleId="aa">
    <w:name w:val="Strong"/>
    <w:uiPriority w:val="99"/>
    <w:qFormat/>
    <w:rsid w:val="00027574"/>
    <w:rPr>
      <w:rFonts w:ascii="Times New Roman" w:hAnsi="Times New Roman" w:cs="Times New Roman" w:hint="default"/>
      <w:b/>
      <w:bCs/>
    </w:rPr>
  </w:style>
  <w:style w:type="paragraph" w:customStyle="1" w:styleId="ab">
    <w:name w:val="ЗАГ"/>
    <w:basedOn w:val="1"/>
    <w:link w:val="ac"/>
    <w:qFormat/>
    <w:rsid w:val="00027574"/>
    <w:pPr>
      <w:spacing w:before="0" w:after="0"/>
      <w:ind w:firstLine="709"/>
      <w:jc w:val="both"/>
    </w:pPr>
    <w:rPr>
      <w:rFonts w:ascii="Times New Roman" w:hAnsi="Times New Roman" w:cs="Times New Roman"/>
      <w:sz w:val="28"/>
      <w:szCs w:val="28"/>
    </w:rPr>
  </w:style>
  <w:style w:type="paragraph" w:styleId="ad">
    <w:name w:val="TOC Heading"/>
    <w:basedOn w:val="1"/>
    <w:next w:val="a"/>
    <w:uiPriority w:val="39"/>
    <w:semiHidden/>
    <w:unhideWhenUsed/>
    <w:qFormat/>
    <w:rsid w:val="00027574"/>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character" w:customStyle="1" w:styleId="ac">
    <w:name w:val="ЗАГ Знак"/>
    <w:basedOn w:val="10"/>
    <w:link w:val="ab"/>
    <w:rsid w:val="00027574"/>
    <w:rPr>
      <w:rFonts w:ascii="Times New Roman" w:eastAsia="Times New Roman" w:hAnsi="Times New Roman" w:cs="Times New Roman"/>
      <w:b/>
      <w:bCs/>
      <w:kern w:val="32"/>
      <w:sz w:val="28"/>
      <w:szCs w:val="28"/>
      <w:lang w:eastAsia="ru-RU"/>
    </w:rPr>
  </w:style>
  <w:style w:type="paragraph" w:styleId="11">
    <w:name w:val="toc 1"/>
    <w:basedOn w:val="a"/>
    <w:next w:val="a"/>
    <w:autoRedefine/>
    <w:uiPriority w:val="39"/>
    <w:rsid w:val="00027574"/>
    <w:pPr>
      <w:spacing w:after="100"/>
    </w:pPr>
  </w:style>
  <w:style w:type="paragraph" w:styleId="ae">
    <w:name w:val="header"/>
    <w:basedOn w:val="a"/>
    <w:link w:val="af"/>
    <w:unhideWhenUsed/>
    <w:rsid w:val="00027574"/>
    <w:pPr>
      <w:tabs>
        <w:tab w:val="center" w:pos="4677"/>
        <w:tab w:val="right" w:pos="9355"/>
      </w:tabs>
    </w:pPr>
  </w:style>
  <w:style w:type="character" w:customStyle="1" w:styleId="af">
    <w:name w:val="Верхний колонтитул Знак"/>
    <w:basedOn w:val="a0"/>
    <w:link w:val="ae"/>
    <w:rsid w:val="00027574"/>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027574"/>
    <w:pPr>
      <w:tabs>
        <w:tab w:val="center" w:pos="4677"/>
        <w:tab w:val="right" w:pos="9355"/>
      </w:tabs>
    </w:pPr>
  </w:style>
  <w:style w:type="character" w:customStyle="1" w:styleId="af1">
    <w:name w:val="Нижний колонтитул Знак"/>
    <w:basedOn w:val="a0"/>
    <w:link w:val="af0"/>
    <w:uiPriority w:val="99"/>
    <w:rsid w:val="00027574"/>
    <w:rPr>
      <w:rFonts w:ascii="Times New Roman" w:eastAsia="Times New Roman" w:hAnsi="Times New Roman" w:cs="Times New Roman"/>
      <w:sz w:val="24"/>
      <w:szCs w:val="24"/>
      <w:lang w:eastAsia="ru-RU"/>
    </w:rPr>
  </w:style>
  <w:style w:type="paragraph" w:styleId="af2">
    <w:name w:val="Body Text"/>
    <w:basedOn w:val="a"/>
    <w:link w:val="af3"/>
    <w:semiHidden/>
    <w:rsid w:val="000E4F4F"/>
    <w:pPr>
      <w:jc w:val="both"/>
    </w:pPr>
  </w:style>
  <w:style w:type="character" w:customStyle="1" w:styleId="af3">
    <w:name w:val="Основной текст Знак"/>
    <w:basedOn w:val="a0"/>
    <w:link w:val="af2"/>
    <w:semiHidden/>
    <w:rsid w:val="000E4F4F"/>
    <w:rPr>
      <w:rFonts w:ascii="Times New Roman" w:eastAsia="Times New Roman" w:hAnsi="Times New Roman" w:cs="Times New Roman"/>
      <w:sz w:val="24"/>
      <w:szCs w:val="24"/>
      <w:lang w:eastAsia="ru-RU"/>
    </w:rPr>
  </w:style>
  <w:style w:type="paragraph" w:styleId="21">
    <w:name w:val="Body Text 2"/>
    <w:basedOn w:val="a"/>
    <w:link w:val="22"/>
    <w:semiHidden/>
    <w:rsid w:val="000E4F4F"/>
    <w:pPr>
      <w:spacing w:after="120" w:line="480" w:lineRule="auto"/>
    </w:pPr>
  </w:style>
  <w:style w:type="character" w:customStyle="1" w:styleId="22">
    <w:name w:val="Основной текст 2 Знак"/>
    <w:basedOn w:val="a0"/>
    <w:link w:val="21"/>
    <w:semiHidden/>
    <w:rsid w:val="000E4F4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19.wmf"/><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image" Target="media/image29.wmf"/><Relationship Id="rId68" Type="http://schemas.openxmlformats.org/officeDocument/2006/relationships/image" Target="media/image31.wmf"/><Relationship Id="rId76" Type="http://schemas.openxmlformats.org/officeDocument/2006/relationships/fontTable" Target="fontTable.xml"/><Relationship Id="rId7" Type="http://schemas.openxmlformats.org/officeDocument/2006/relationships/image" Target="media/image3.png"/><Relationship Id="rId71" Type="http://schemas.openxmlformats.org/officeDocument/2006/relationships/oleObject" Target="embeddings/oleObject35.bin"/><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7.wmf"/><Relationship Id="rId66" Type="http://schemas.openxmlformats.org/officeDocument/2006/relationships/image" Target="media/image30.wmf"/><Relationship Id="rId74" Type="http://schemas.openxmlformats.org/officeDocument/2006/relationships/image" Target="media/image34.wmf"/><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image" Target="media/image5.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oleObject" Target="embeddings/oleObject24.bin"/><Relationship Id="rId60" Type="http://schemas.openxmlformats.org/officeDocument/2006/relationships/image" Target="media/image28.wmf"/><Relationship Id="rId65" Type="http://schemas.openxmlformats.org/officeDocument/2006/relationships/oleObject" Target="embeddings/oleObject32.bin"/><Relationship Id="rId73"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6.wmf"/><Relationship Id="rId64" Type="http://schemas.openxmlformats.org/officeDocument/2006/relationships/oleObject" Target="embeddings/oleObject31.bin"/><Relationship Id="rId69" Type="http://schemas.openxmlformats.org/officeDocument/2006/relationships/oleObject" Target="embeddings/oleObject34.bin"/><Relationship Id="rId77" Type="http://schemas.openxmlformats.org/officeDocument/2006/relationships/theme" Target="theme/theme1.xml"/><Relationship Id="rId8" Type="http://schemas.openxmlformats.org/officeDocument/2006/relationships/image" Target="media/image4.wmf"/><Relationship Id="rId51" Type="http://schemas.openxmlformats.org/officeDocument/2006/relationships/image" Target="media/image24.wmf"/><Relationship Id="rId72" Type="http://schemas.openxmlformats.org/officeDocument/2006/relationships/image" Target="media/image33.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oleObject" Target="embeddings/oleObject33.bin"/><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image" Target="media/image25.wmf"/><Relationship Id="rId62" Type="http://schemas.openxmlformats.org/officeDocument/2006/relationships/oleObject" Target="embeddings/oleObject30.bin"/><Relationship Id="rId70" Type="http://schemas.openxmlformats.org/officeDocument/2006/relationships/image" Target="media/image32.wmf"/><Relationship Id="rId75" Type="http://schemas.openxmlformats.org/officeDocument/2006/relationships/oleObject" Target="embeddings/oleObject37.bin"/><Relationship Id="rId1" Type="http://schemas.openxmlformats.org/officeDocument/2006/relationships/numbering" Target="numbering.xml"/><Relationship Id="rId6"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15</Pages>
  <Words>3018</Words>
  <Characters>17203</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Имран</cp:lastModifiedBy>
  <cp:revision>4</cp:revision>
  <dcterms:created xsi:type="dcterms:W3CDTF">2020-10-27T19:38:00Z</dcterms:created>
  <dcterms:modified xsi:type="dcterms:W3CDTF">2022-01-03T04:14:00Z</dcterms:modified>
</cp:coreProperties>
</file>