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329" w:rsidRDefault="00B97329" w:rsidP="00B97329">
      <w:pPr>
        <w:pStyle w:val="1"/>
      </w:pPr>
      <w:r>
        <w:t>МЕТОДИЧЕСКИЕ УКАЗАНИЯ</w:t>
      </w:r>
    </w:p>
    <w:p w:rsidR="00B97329" w:rsidRDefault="00B97329" w:rsidP="00B97329">
      <w:pPr>
        <w:jc w:val="center"/>
        <w:rPr>
          <w:sz w:val="24"/>
        </w:rPr>
      </w:pPr>
    </w:p>
    <w:p w:rsidR="00B97329" w:rsidRDefault="00B97329" w:rsidP="00B97329">
      <w:pPr>
        <w:pStyle w:val="a4"/>
        <w:jc w:val="both"/>
      </w:pPr>
      <w:r>
        <w:t>Прежде чем приступить к выполнению контрольной работы необходимо изучить краткую теорию настоящего пособия и разобрать примеры. В задании №1 для определения предельных размеров и отклонений, допусков пользоваться таблицами 2.3 и 2.4. В графе «Интервалы номинальных размеров» определить номинальный размер отверстия и вала  своего варианта. В верхней части таблицы приведено обозначение поля допуска. Пересечение двух граф определяет верхнее (пишется сверху) и нижнее (пишется снизу) отклонение. Предельные размеры, допуск рассчитать по формулам, приведенным в краткой теории.</w:t>
      </w:r>
    </w:p>
    <w:p w:rsidR="00B97329" w:rsidRDefault="00B97329" w:rsidP="00B97329">
      <w:pPr>
        <w:pStyle w:val="a4"/>
        <w:jc w:val="both"/>
      </w:pPr>
      <w:r>
        <w:t xml:space="preserve">Построение схемы расположения полей допусков начинают с проведения нулевой линии, соответствующей номинальному размеру. Числовые значения отклонений приводят в </w:t>
      </w:r>
      <w:proofErr w:type="gramStart"/>
      <w:r>
        <w:t>мкм</w:t>
      </w:r>
      <w:proofErr w:type="gramEnd"/>
      <w:r>
        <w:t>. Положительные значения откладывают в выбранном масштабе выше нулевой линии, отрицательные ниже.  На схеме указывают обозначение полей допусков, предельные отклонения,  предельные зазоры и натяги. (</w:t>
      </w:r>
      <w:proofErr w:type="gramStart"/>
      <w:r>
        <w:t>См</w:t>
      </w:r>
      <w:proofErr w:type="gramEnd"/>
      <w:r>
        <w:t>. пример 4.5).</w:t>
      </w:r>
    </w:p>
    <w:p w:rsidR="00B97329" w:rsidRDefault="00B97329" w:rsidP="00B97329">
      <w:pPr>
        <w:pStyle w:val="a4"/>
        <w:jc w:val="both"/>
      </w:pPr>
      <w:r>
        <w:t xml:space="preserve"> Для определения типа посадки по схеме и расчета предельных зазоров, натягов смотреть примеры 4.7 – 4.11. </w:t>
      </w:r>
    </w:p>
    <w:p w:rsidR="00B97329" w:rsidRDefault="00B97329" w:rsidP="00B97329">
      <w:pPr>
        <w:pStyle w:val="a4"/>
        <w:jc w:val="both"/>
      </w:pPr>
      <w:r>
        <w:t>Для выполнения задания №2  использовать таблицы 4.2, 4.3, 4.4 и пример упражнения в разделе краткой теории.</w:t>
      </w:r>
    </w:p>
    <w:p w:rsidR="00B97329" w:rsidRDefault="00B97329" w:rsidP="00B97329">
      <w:pPr>
        <w:pStyle w:val="1"/>
      </w:pPr>
      <w:r>
        <w:t xml:space="preserve"> </w:t>
      </w:r>
    </w:p>
    <w:p w:rsidR="00B97329" w:rsidRDefault="00B97329" w:rsidP="00B97329">
      <w:pPr>
        <w:pStyle w:val="1"/>
      </w:pPr>
      <w:r>
        <w:t xml:space="preserve">  ЗАДАНИЕ №1</w:t>
      </w:r>
    </w:p>
    <w:p w:rsidR="00B97329" w:rsidRPr="00587017" w:rsidRDefault="00B97329" w:rsidP="00B97329">
      <w:pPr>
        <w:shd w:val="clear" w:color="auto" w:fill="FFFFFF"/>
        <w:spacing w:before="245"/>
        <w:ind w:firstLine="709"/>
        <w:rPr>
          <w:sz w:val="24"/>
        </w:rPr>
      </w:pPr>
      <w:r w:rsidRPr="00587017">
        <w:rPr>
          <w:sz w:val="24"/>
        </w:rPr>
        <w:t>По стандартам ЕСПД определить: предельные размеры;</w:t>
      </w:r>
    </w:p>
    <w:p w:rsidR="00B97329" w:rsidRPr="00587017" w:rsidRDefault="00B97329" w:rsidP="00B97329">
      <w:pPr>
        <w:numPr>
          <w:ilvl w:val="0"/>
          <w:numId w:val="1"/>
        </w:numPr>
        <w:shd w:val="clear" w:color="auto" w:fill="FFFFFF"/>
        <w:tabs>
          <w:tab w:val="left" w:pos="523"/>
        </w:tabs>
        <w:ind w:firstLine="709"/>
        <w:rPr>
          <w:sz w:val="24"/>
        </w:rPr>
      </w:pPr>
      <w:r w:rsidRPr="00587017">
        <w:rPr>
          <w:sz w:val="24"/>
        </w:rPr>
        <w:t>предельные отклонения;</w:t>
      </w:r>
    </w:p>
    <w:p w:rsidR="00B97329" w:rsidRPr="00587017" w:rsidRDefault="00B97329" w:rsidP="00B97329">
      <w:pPr>
        <w:numPr>
          <w:ilvl w:val="0"/>
          <w:numId w:val="1"/>
        </w:numPr>
        <w:shd w:val="clear" w:color="auto" w:fill="FFFFFF"/>
        <w:tabs>
          <w:tab w:val="left" w:pos="523"/>
        </w:tabs>
        <w:ind w:firstLine="709"/>
        <w:rPr>
          <w:sz w:val="24"/>
        </w:rPr>
      </w:pPr>
      <w:r w:rsidRPr="00587017">
        <w:rPr>
          <w:sz w:val="24"/>
        </w:rPr>
        <w:t>допуск;</w:t>
      </w:r>
    </w:p>
    <w:p w:rsidR="00B97329" w:rsidRPr="00587017" w:rsidRDefault="00B97329" w:rsidP="00B97329">
      <w:pPr>
        <w:numPr>
          <w:ilvl w:val="0"/>
          <w:numId w:val="2"/>
        </w:numPr>
        <w:shd w:val="clear" w:color="auto" w:fill="FFFFFF"/>
        <w:tabs>
          <w:tab w:val="left" w:pos="523"/>
        </w:tabs>
        <w:ind w:firstLine="709"/>
        <w:rPr>
          <w:sz w:val="24"/>
        </w:rPr>
      </w:pPr>
      <w:r w:rsidRPr="00587017">
        <w:rPr>
          <w:sz w:val="24"/>
        </w:rPr>
        <w:t>графически изобразить поля допусков через отклонения;</w:t>
      </w:r>
    </w:p>
    <w:p w:rsidR="00B97329" w:rsidRPr="00587017" w:rsidRDefault="00B97329" w:rsidP="00B97329">
      <w:pPr>
        <w:numPr>
          <w:ilvl w:val="0"/>
          <w:numId w:val="2"/>
        </w:numPr>
        <w:shd w:val="clear" w:color="auto" w:fill="FFFFFF"/>
        <w:tabs>
          <w:tab w:val="left" w:pos="523"/>
        </w:tabs>
        <w:spacing w:before="5"/>
        <w:ind w:firstLine="709"/>
        <w:rPr>
          <w:sz w:val="24"/>
        </w:rPr>
      </w:pPr>
      <w:r w:rsidRPr="00587017">
        <w:rPr>
          <w:sz w:val="24"/>
        </w:rPr>
        <w:t>определить характер соединения деталей;</w:t>
      </w:r>
    </w:p>
    <w:p w:rsidR="00B97329" w:rsidRPr="00587017" w:rsidRDefault="00B97329" w:rsidP="00B97329">
      <w:pPr>
        <w:numPr>
          <w:ilvl w:val="0"/>
          <w:numId w:val="2"/>
        </w:numPr>
        <w:shd w:val="clear" w:color="auto" w:fill="FFFFFF"/>
        <w:tabs>
          <w:tab w:val="left" w:pos="523"/>
        </w:tabs>
        <w:ind w:firstLine="709"/>
        <w:rPr>
          <w:sz w:val="24"/>
        </w:rPr>
      </w:pPr>
      <w:r w:rsidRPr="00587017">
        <w:rPr>
          <w:sz w:val="24"/>
        </w:rPr>
        <w:t>определить предельные зазоры и натяги.</w:t>
      </w:r>
    </w:p>
    <w:p w:rsidR="00B97329" w:rsidRDefault="00B97329" w:rsidP="00B97329">
      <w:pPr>
        <w:pStyle w:val="1"/>
      </w:pPr>
    </w:p>
    <w:p w:rsidR="00B97329" w:rsidRDefault="00B97329" w:rsidP="00B97329">
      <w:pPr>
        <w:pStyle w:val="1"/>
      </w:pPr>
      <w:r>
        <w:t>ЗАДАНИЕ №2</w:t>
      </w:r>
    </w:p>
    <w:p w:rsidR="00B97329" w:rsidRDefault="00B97329" w:rsidP="00B97329"/>
    <w:p w:rsidR="000A3702" w:rsidRPr="00587017" w:rsidRDefault="00B97329" w:rsidP="000A3702">
      <w:pPr>
        <w:shd w:val="clear" w:color="auto" w:fill="FFFFFF"/>
        <w:spacing w:before="24"/>
        <w:ind w:firstLine="709"/>
        <w:rPr>
          <w:sz w:val="24"/>
        </w:rPr>
      </w:pPr>
      <w:r w:rsidRPr="00587017">
        <w:rPr>
          <w:sz w:val="24"/>
        </w:rPr>
        <w:t>Выбрать средства измерения для отверстий и валов вашего варианта.</w:t>
      </w:r>
    </w:p>
    <w:p w:rsidR="00587017" w:rsidRDefault="000A3702" w:rsidP="00587017">
      <w:pPr>
        <w:ind w:firstLine="426"/>
        <w:rPr>
          <w:b/>
          <w:lang w:val="en-US"/>
        </w:rPr>
      </w:pPr>
      <w:r w:rsidRPr="000A3702">
        <w:rPr>
          <w:b/>
        </w:rPr>
        <w:t xml:space="preserve"> </w:t>
      </w:r>
    </w:p>
    <w:p w:rsidR="00587017" w:rsidRDefault="00587017" w:rsidP="00587017">
      <w:pPr>
        <w:ind w:firstLine="426"/>
        <w:rPr>
          <w:b/>
          <w:sz w:val="24"/>
          <w:szCs w:val="24"/>
        </w:rPr>
      </w:pPr>
      <w:r w:rsidRPr="000A3702">
        <w:rPr>
          <w:b/>
          <w:sz w:val="24"/>
          <w:szCs w:val="24"/>
        </w:rPr>
        <w:t>ЗАДАНИЕ №3</w:t>
      </w:r>
    </w:p>
    <w:p w:rsidR="00587017" w:rsidRDefault="00587017" w:rsidP="00587017">
      <w:pPr>
        <w:ind w:firstLine="426"/>
        <w:rPr>
          <w:b/>
          <w:sz w:val="24"/>
          <w:szCs w:val="24"/>
        </w:rPr>
      </w:pPr>
    </w:p>
    <w:p w:rsidR="00587017" w:rsidRPr="00587017" w:rsidRDefault="00587017" w:rsidP="00587017">
      <w:pPr>
        <w:ind w:firstLine="426"/>
        <w:jc w:val="both"/>
        <w:rPr>
          <w:sz w:val="24"/>
          <w:szCs w:val="24"/>
        </w:rPr>
      </w:pPr>
      <w:r w:rsidRPr="00587017">
        <w:rPr>
          <w:sz w:val="24"/>
          <w:szCs w:val="24"/>
        </w:rPr>
        <w:t xml:space="preserve"> </w:t>
      </w:r>
      <w:proofErr w:type="gramStart"/>
      <w:r w:rsidRPr="00587017">
        <w:rPr>
          <w:sz w:val="24"/>
          <w:szCs w:val="24"/>
        </w:rPr>
        <w:t>(Учебник Марусина М.Я. «Основы метрологии, стандартизации и сертификации»</w:t>
      </w:r>
      <w:proofErr w:type="gramEnd"/>
    </w:p>
    <w:p w:rsidR="00587017" w:rsidRPr="00587017" w:rsidRDefault="00587017" w:rsidP="00587017">
      <w:pPr>
        <w:ind w:firstLine="426"/>
        <w:jc w:val="both"/>
        <w:rPr>
          <w:sz w:val="24"/>
          <w:szCs w:val="24"/>
        </w:rPr>
      </w:pPr>
      <w:r w:rsidRPr="00587017">
        <w:rPr>
          <w:sz w:val="24"/>
          <w:szCs w:val="24"/>
        </w:rPr>
        <w:t xml:space="preserve">Студенты письменно отвечают по одному контрольному вопросу (на выбор)  из каждого раздела: </w:t>
      </w:r>
    </w:p>
    <w:p w:rsidR="00587017" w:rsidRPr="007949BE" w:rsidRDefault="00587017" w:rsidP="00587017">
      <w:pPr>
        <w:ind w:firstLine="426"/>
        <w:jc w:val="both"/>
        <w:rPr>
          <w:sz w:val="24"/>
          <w:szCs w:val="24"/>
        </w:rPr>
      </w:pPr>
      <w:r>
        <w:rPr>
          <w:b/>
          <w:sz w:val="24"/>
          <w:szCs w:val="24"/>
        </w:rPr>
        <w:t>Контрольные вопросы по разделу 1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 w:rsidRPr="00391DFC">
        <w:rPr>
          <w:sz w:val="24"/>
          <w:szCs w:val="24"/>
        </w:rPr>
        <w:t>1. Определите основное понятие и предмет метрологии.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 w:rsidRPr="00391DFC">
        <w:rPr>
          <w:sz w:val="24"/>
          <w:szCs w:val="24"/>
        </w:rPr>
        <w:t>2. Укажите три раздела метрологии. По какому признаку проводится классификация разделов метрологии?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 w:rsidRPr="00B742C7">
        <w:rPr>
          <w:sz w:val="24"/>
          <w:szCs w:val="24"/>
        </w:rPr>
        <w:t>3. Что отличает метрологию от других естественных наук (физики, химии)?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 w:rsidRPr="00B742C7">
        <w:rPr>
          <w:sz w:val="24"/>
          <w:szCs w:val="24"/>
        </w:rPr>
        <w:t>4. Дайте определение физической величины. Приведите примеры физических величин, относящихся к механике, оптике, электричеству, магнетизму.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 w:rsidRPr="00B742C7">
        <w:rPr>
          <w:sz w:val="24"/>
          <w:szCs w:val="24"/>
        </w:rPr>
        <w:t xml:space="preserve">5. Что является качественной характеристикой физической величины? 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 w:rsidRPr="00B742C7">
        <w:rPr>
          <w:sz w:val="24"/>
          <w:szCs w:val="24"/>
        </w:rPr>
        <w:t>6. Что является количественной характеристикой физической величины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 w:rsidRPr="00B742C7">
        <w:rPr>
          <w:sz w:val="24"/>
          <w:szCs w:val="24"/>
        </w:rPr>
        <w:t>7. Используя основное уравнение измерения, объясните, почему значение физической величины не зависит от выбора единиц измерений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 w:rsidRPr="00B742C7">
        <w:rPr>
          <w:sz w:val="24"/>
          <w:szCs w:val="24"/>
        </w:rPr>
        <w:t>8. В ч</w:t>
      </w:r>
      <w:r>
        <w:rPr>
          <w:sz w:val="24"/>
          <w:szCs w:val="24"/>
        </w:rPr>
        <w:t xml:space="preserve">ем заключается суть измерения? 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B742C7">
        <w:rPr>
          <w:sz w:val="24"/>
          <w:szCs w:val="24"/>
        </w:rPr>
        <w:t>. Является ли шкала наименован</w:t>
      </w:r>
      <w:r>
        <w:rPr>
          <w:sz w:val="24"/>
          <w:szCs w:val="24"/>
        </w:rPr>
        <w:t>ий шкалой физических величин?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B742C7">
        <w:rPr>
          <w:sz w:val="24"/>
          <w:szCs w:val="24"/>
        </w:rPr>
        <w:t>. Объясните, почему на шкале порядка невозмо</w:t>
      </w:r>
      <w:r>
        <w:rPr>
          <w:sz w:val="24"/>
          <w:szCs w:val="24"/>
        </w:rPr>
        <w:t>жно ввести единицу измерения.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Pr="00B742C7">
        <w:rPr>
          <w:sz w:val="24"/>
          <w:szCs w:val="24"/>
        </w:rPr>
        <w:t>. Почему нельзя считать измерением определение значений ве</w:t>
      </w:r>
      <w:r>
        <w:rPr>
          <w:sz w:val="24"/>
          <w:szCs w:val="24"/>
        </w:rPr>
        <w:t xml:space="preserve">личин с помощью шкал </w:t>
      </w:r>
      <w:r>
        <w:rPr>
          <w:sz w:val="24"/>
          <w:szCs w:val="24"/>
        </w:rPr>
        <w:lastRenderedPageBreak/>
        <w:t>порядка?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12</w:t>
      </w:r>
      <w:r w:rsidRPr="00B742C7">
        <w:rPr>
          <w:sz w:val="24"/>
          <w:szCs w:val="24"/>
        </w:rPr>
        <w:t>. Поясните, от каких величин зависит выбор начала отсчета на шкале интервалов. Приведите примеры шкал инт</w:t>
      </w:r>
      <w:r>
        <w:rPr>
          <w:sz w:val="24"/>
          <w:szCs w:val="24"/>
        </w:rPr>
        <w:t>ервалов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13</w:t>
      </w:r>
      <w:r w:rsidRPr="00B742C7">
        <w:rPr>
          <w:sz w:val="24"/>
          <w:szCs w:val="24"/>
        </w:rPr>
        <w:t>. Можно ли определить размер физической вел</w:t>
      </w:r>
      <w:r>
        <w:rPr>
          <w:sz w:val="24"/>
          <w:szCs w:val="24"/>
        </w:rPr>
        <w:t>ичины с помощью шкал порядка? 14</w:t>
      </w:r>
      <w:r w:rsidRPr="00B742C7">
        <w:rPr>
          <w:sz w:val="24"/>
          <w:szCs w:val="24"/>
        </w:rPr>
        <w:t xml:space="preserve">Каким образом устанавливаются единицы </w:t>
      </w:r>
      <w:r>
        <w:rPr>
          <w:sz w:val="24"/>
          <w:szCs w:val="24"/>
        </w:rPr>
        <w:t>измерений в шкалах отношений?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Pr="00B742C7">
        <w:rPr>
          <w:sz w:val="24"/>
          <w:szCs w:val="24"/>
        </w:rPr>
        <w:t>. Поясните, почему абсолютные шкалы не зависят от приня</w:t>
      </w:r>
      <w:r>
        <w:rPr>
          <w:sz w:val="24"/>
          <w:szCs w:val="24"/>
        </w:rPr>
        <w:t>той системы единиц измерения.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16</w:t>
      </w:r>
      <w:r w:rsidRPr="00B742C7">
        <w:rPr>
          <w:sz w:val="24"/>
          <w:szCs w:val="24"/>
        </w:rPr>
        <w:t>. Дайте опр</w:t>
      </w:r>
      <w:r>
        <w:rPr>
          <w:sz w:val="24"/>
          <w:szCs w:val="24"/>
        </w:rPr>
        <w:t xml:space="preserve">еделение системы единиц ФВ. 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17</w:t>
      </w:r>
      <w:r w:rsidRPr="00B742C7">
        <w:rPr>
          <w:sz w:val="24"/>
          <w:szCs w:val="24"/>
        </w:rPr>
        <w:t>. Проведите классификацию ФВ по степени условной независимости от дру</w:t>
      </w:r>
      <w:r>
        <w:rPr>
          <w:sz w:val="24"/>
          <w:szCs w:val="24"/>
        </w:rPr>
        <w:t>гих величин данной группы ФВ.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18</w:t>
      </w:r>
      <w:r w:rsidRPr="00B742C7">
        <w:rPr>
          <w:sz w:val="24"/>
          <w:szCs w:val="24"/>
        </w:rPr>
        <w:t>. Приведите приме</w:t>
      </w:r>
      <w:r>
        <w:rPr>
          <w:sz w:val="24"/>
          <w:szCs w:val="24"/>
        </w:rPr>
        <w:t>ры основных и производных ФВ.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19</w:t>
      </w:r>
      <w:r w:rsidRPr="00B742C7">
        <w:rPr>
          <w:sz w:val="24"/>
          <w:szCs w:val="24"/>
        </w:rPr>
        <w:t>. Дайте определение кратных и дольных единиц. Приведите примеры.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 w:rsidRPr="00B742C7">
        <w:rPr>
          <w:b/>
          <w:sz w:val="24"/>
          <w:szCs w:val="24"/>
        </w:rPr>
        <w:t>Контрольные вопросы</w:t>
      </w:r>
      <w:r w:rsidRPr="007949BE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по разделу 7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 w:rsidRPr="00B742C7">
        <w:rPr>
          <w:sz w:val="24"/>
          <w:szCs w:val="24"/>
        </w:rPr>
        <w:t xml:space="preserve">1. Дайте определение термину «стандартизация». 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 w:rsidRPr="00B742C7">
        <w:rPr>
          <w:sz w:val="24"/>
          <w:szCs w:val="24"/>
        </w:rPr>
        <w:t>2. Назовите общие цели  стандартизации.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 w:rsidRPr="00B742C7">
        <w:rPr>
          <w:sz w:val="24"/>
          <w:szCs w:val="24"/>
        </w:rPr>
        <w:t xml:space="preserve">3. Приведите определение аспекта стандартизации. 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 w:rsidRPr="00B742C7">
        <w:rPr>
          <w:sz w:val="24"/>
          <w:szCs w:val="24"/>
        </w:rPr>
        <w:t xml:space="preserve">4. Назовите 5 аспектов стандартизации конкретной продукции. 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 w:rsidRPr="00B742C7">
        <w:rPr>
          <w:sz w:val="24"/>
          <w:szCs w:val="24"/>
        </w:rPr>
        <w:t>5. Какие можно выделить уровни стандартизации?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 w:rsidRPr="00B742C7">
        <w:rPr>
          <w:sz w:val="24"/>
          <w:szCs w:val="24"/>
        </w:rPr>
        <w:t xml:space="preserve">6. При стандартизации на каком уровне участие открыто для любой страны? 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 w:rsidRPr="00B742C7">
        <w:rPr>
          <w:sz w:val="24"/>
          <w:szCs w:val="24"/>
        </w:rPr>
        <w:t>7. Какой уровень стандартизации используется в одном государстве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 w:rsidRPr="00B742C7">
        <w:rPr>
          <w:sz w:val="24"/>
          <w:szCs w:val="24"/>
        </w:rPr>
        <w:t>8. Что такое предварительный стандарт?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 w:rsidRPr="00B742C7">
        <w:rPr>
          <w:sz w:val="24"/>
          <w:szCs w:val="24"/>
        </w:rPr>
        <w:t xml:space="preserve">9. Какая организация принимает регламент? 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 w:rsidRPr="00B742C7">
        <w:rPr>
          <w:sz w:val="24"/>
          <w:szCs w:val="24"/>
        </w:rPr>
        <w:t>10. Назовите три вида стандартизации.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 w:rsidRPr="00B742C7">
        <w:rPr>
          <w:sz w:val="24"/>
          <w:szCs w:val="24"/>
        </w:rPr>
        <w:t xml:space="preserve">11. Что называется </w:t>
      </w:r>
      <w:proofErr w:type="spellStart"/>
      <w:r w:rsidRPr="00B742C7">
        <w:rPr>
          <w:sz w:val="24"/>
          <w:szCs w:val="24"/>
        </w:rPr>
        <w:t>симплификацией</w:t>
      </w:r>
      <w:proofErr w:type="spellEnd"/>
      <w:r w:rsidRPr="00B742C7">
        <w:rPr>
          <w:sz w:val="24"/>
          <w:szCs w:val="24"/>
        </w:rPr>
        <w:t xml:space="preserve">? 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 w:rsidRPr="00B742C7">
        <w:rPr>
          <w:sz w:val="24"/>
          <w:szCs w:val="24"/>
        </w:rPr>
        <w:t>12. Какую форму стандартизации используют для уменьшения числа типов, видов объектов?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 w:rsidRPr="00B742C7">
        <w:rPr>
          <w:sz w:val="24"/>
          <w:szCs w:val="24"/>
        </w:rPr>
        <w:t>13. Является ли типизация разновидностью стандартизации?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 w:rsidRPr="00B742C7">
        <w:rPr>
          <w:sz w:val="24"/>
          <w:szCs w:val="24"/>
        </w:rPr>
        <w:t xml:space="preserve">14. Перечислите разновидности нормативных документов по стандартизации 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 w:rsidRPr="00B742C7">
        <w:rPr>
          <w:sz w:val="24"/>
          <w:szCs w:val="24"/>
        </w:rPr>
        <w:t>15. Является ли ТУ нормативным документом по стандартизации?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 w:rsidRPr="00B742C7">
        <w:rPr>
          <w:sz w:val="24"/>
          <w:szCs w:val="24"/>
        </w:rPr>
        <w:t>16. Как называется стандарт конкретной отрасли?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 w:rsidRPr="00B742C7">
        <w:rPr>
          <w:sz w:val="24"/>
          <w:szCs w:val="24"/>
        </w:rPr>
        <w:t xml:space="preserve">17. Как называется международная организация по стандартизации? 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 w:rsidRPr="00B742C7">
        <w:rPr>
          <w:sz w:val="24"/>
          <w:szCs w:val="24"/>
        </w:rPr>
        <w:t>18. Является ли МЭК (IEC) организацией по стандартизации?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 w:rsidRPr="00B742C7">
        <w:rPr>
          <w:sz w:val="24"/>
          <w:szCs w:val="24"/>
        </w:rPr>
        <w:t>19. Расшифруйте аббревиатуры: ИСО, МЭК, МСЭ.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 w:rsidRPr="00B742C7">
        <w:rPr>
          <w:sz w:val="24"/>
          <w:szCs w:val="24"/>
        </w:rPr>
        <w:t>20. Назовите основные задачи государственного надзора и контроля в области стандартизации</w:t>
      </w:r>
    </w:p>
    <w:p w:rsidR="00587017" w:rsidRPr="007949BE" w:rsidRDefault="00587017" w:rsidP="00587017">
      <w:pPr>
        <w:ind w:firstLine="426"/>
        <w:jc w:val="both"/>
        <w:rPr>
          <w:sz w:val="24"/>
          <w:szCs w:val="24"/>
        </w:rPr>
      </w:pPr>
      <w:r w:rsidRPr="00EC34EF">
        <w:rPr>
          <w:b/>
          <w:sz w:val="24"/>
          <w:szCs w:val="24"/>
        </w:rPr>
        <w:t>Контрольные вопросы</w:t>
      </w:r>
      <w:r>
        <w:rPr>
          <w:b/>
          <w:sz w:val="24"/>
          <w:szCs w:val="24"/>
        </w:rPr>
        <w:t xml:space="preserve">  по разделу 8</w:t>
      </w:r>
      <w:r>
        <w:rPr>
          <w:sz w:val="24"/>
          <w:szCs w:val="24"/>
        </w:rPr>
        <w:t>.</w:t>
      </w:r>
      <w:r w:rsidRPr="007949BE">
        <w:rPr>
          <w:sz w:val="24"/>
          <w:szCs w:val="24"/>
        </w:rPr>
        <w:t xml:space="preserve"> 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 w:rsidRPr="00B742C7">
        <w:rPr>
          <w:sz w:val="24"/>
          <w:szCs w:val="24"/>
        </w:rPr>
        <w:t>1. Дайте определение термину «сертификации».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 w:rsidRPr="00B742C7">
        <w:rPr>
          <w:sz w:val="24"/>
          <w:szCs w:val="24"/>
        </w:rPr>
        <w:t xml:space="preserve">2. Назовите цели сертификации. 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 w:rsidRPr="00B742C7">
        <w:rPr>
          <w:sz w:val="24"/>
          <w:szCs w:val="24"/>
        </w:rPr>
        <w:t>3. Может ли СИ быть объектом сертификации?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 w:rsidRPr="00B742C7">
        <w:rPr>
          <w:sz w:val="24"/>
          <w:szCs w:val="24"/>
        </w:rPr>
        <w:t>4. Является ли добровольная сертификация составной частью обязательной?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 w:rsidRPr="00B742C7">
        <w:rPr>
          <w:sz w:val="24"/>
          <w:szCs w:val="24"/>
        </w:rPr>
        <w:t>5. Как называется документ, удостоверяющий соответствие объекта требованиям технических регламентов, стандартов?</w:t>
      </w:r>
    </w:p>
    <w:p w:rsidR="00587017" w:rsidRPr="00B742C7" w:rsidRDefault="00587017" w:rsidP="00587017">
      <w:pPr>
        <w:ind w:firstLine="426"/>
        <w:jc w:val="both"/>
        <w:rPr>
          <w:sz w:val="24"/>
          <w:szCs w:val="24"/>
        </w:rPr>
      </w:pPr>
      <w:r w:rsidRPr="00B742C7">
        <w:rPr>
          <w:sz w:val="24"/>
          <w:szCs w:val="24"/>
        </w:rPr>
        <w:t xml:space="preserve">6. Верно ли утверждение: «сертификация на территории РФ является только обязательной»? 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 w:rsidRPr="00B742C7">
        <w:rPr>
          <w:sz w:val="24"/>
          <w:szCs w:val="24"/>
        </w:rPr>
        <w:t xml:space="preserve">7. Приведите определение органа сертификации. 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 w:rsidRPr="00B742C7">
        <w:rPr>
          <w:sz w:val="24"/>
          <w:szCs w:val="24"/>
        </w:rPr>
        <w:t>8. Что такое знак соответствия?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 w:rsidRPr="00B742C7">
        <w:rPr>
          <w:sz w:val="24"/>
          <w:szCs w:val="24"/>
        </w:rPr>
        <w:t>9. Как называется совокупность правил выполнения работ по сертификации, ее участников и правил функционирования системы сертификации в целом?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742C7">
        <w:rPr>
          <w:sz w:val="24"/>
          <w:szCs w:val="24"/>
        </w:rPr>
        <w:t>10. Что вы понимаете под аккредитацией?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 w:rsidRPr="00B742C7">
        <w:rPr>
          <w:sz w:val="24"/>
          <w:szCs w:val="24"/>
        </w:rPr>
        <w:t xml:space="preserve"> 11. Какая наука занимается измерением и количественной оценки качества всевозможных предметов и процессов? 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 w:rsidRPr="00B742C7">
        <w:rPr>
          <w:sz w:val="24"/>
          <w:szCs w:val="24"/>
        </w:rPr>
        <w:t xml:space="preserve">12. Из каких частей состоит квалиметрия? 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 w:rsidRPr="00B742C7">
        <w:rPr>
          <w:sz w:val="24"/>
          <w:szCs w:val="24"/>
        </w:rPr>
        <w:t xml:space="preserve">13. Дайте определение качеству. 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 w:rsidRPr="00B742C7">
        <w:rPr>
          <w:sz w:val="24"/>
          <w:szCs w:val="24"/>
        </w:rPr>
        <w:t>14. Что отражают эргономические показатели качества?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 w:rsidRPr="00B742C7">
        <w:rPr>
          <w:sz w:val="24"/>
          <w:szCs w:val="24"/>
        </w:rPr>
        <w:t xml:space="preserve">15. Какие показатели качества определяет надежность? 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 w:rsidRPr="00B742C7">
        <w:rPr>
          <w:sz w:val="24"/>
          <w:szCs w:val="24"/>
        </w:rPr>
        <w:t xml:space="preserve">16. Назовите 4 </w:t>
      </w:r>
      <w:proofErr w:type="gramStart"/>
      <w:r w:rsidRPr="00B742C7">
        <w:rPr>
          <w:sz w:val="24"/>
          <w:szCs w:val="24"/>
        </w:rPr>
        <w:t>объективных</w:t>
      </w:r>
      <w:proofErr w:type="gramEnd"/>
      <w:r w:rsidRPr="00B742C7">
        <w:rPr>
          <w:sz w:val="24"/>
          <w:szCs w:val="24"/>
        </w:rPr>
        <w:t xml:space="preserve"> метода определения качества.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 w:rsidRPr="00B742C7">
        <w:rPr>
          <w:sz w:val="24"/>
          <w:szCs w:val="24"/>
        </w:rPr>
        <w:t>17. В какую группу методов определения качества входит экспертный метод?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 w:rsidRPr="00B742C7">
        <w:rPr>
          <w:sz w:val="24"/>
          <w:szCs w:val="24"/>
        </w:rPr>
        <w:lastRenderedPageBreak/>
        <w:t xml:space="preserve">18. Назовите метод определения качества, основанный на получении информации расчетом. 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r w:rsidRPr="00B742C7">
        <w:rPr>
          <w:sz w:val="24"/>
          <w:szCs w:val="24"/>
        </w:rPr>
        <w:t xml:space="preserve">19. Дайте определение эксперта. </w:t>
      </w:r>
    </w:p>
    <w:p w:rsidR="00587017" w:rsidRPr="007949BE" w:rsidRDefault="00587017" w:rsidP="00587017">
      <w:pPr>
        <w:ind w:firstLine="426"/>
        <w:jc w:val="both"/>
        <w:rPr>
          <w:sz w:val="24"/>
          <w:szCs w:val="24"/>
        </w:rPr>
      </w:pPr>
      <w:r w:rsidRPr="00B742C7">
        <w:rPr>
          <w:sz w:val="24"/>
          <w:szCs w:val="24"/>
        </w:rPr>
        <w:t>20. На чем основан социологический метод определения качества?</w:t>
      </w:r>
    </w:p>
    <w:p w:rsidR="00587017" w:rsidRDefault="00587017" w:rsidP="00587017">
      <w:pPr>
        <w:ind w:firstLine="426"/>
        <w:jc w:val="both"/>
        <w:rPr>
          <w:sz w:val="24"/>
          <w:szCs w:val="24"/>
        </w:rPr>
      </w:pPr>
      <w:proofErr w:type="gramStart"/>
      <w:r w:rsidRPr="00B742C7">
        <w:rPr>
          <w:sz w:val="24"/>
          <w:szCs w:val="24"/>
        </w:rPr>
        <w:t>получении</w:t>
      </w:r>
      <w:proofErr w:type="gramEnd"/>
      <w:r w:rsidRPr="00B742C7">
        <w:rPr>
          <w:sz w:val="24"/>
          <w:szCs w:val="24"/>
        </w:rPr>
        <w:t xml:space="preserve"> информации расчетом. </w:t>
      </w:r>
    </w:p>
    <w:p w:rsidR="00587017" w:rsidRPr="00587017" w:rsidRDefault="00587017" w:rsidP="00587017">
      <w:pPr>
        <w:pStyle w:val="a4"/>
        <w:jc w:val="both"/>
      </w:pPr>
    </w:p>
    <w:p w:rsidR="00B97329" w:rsidRPr="00BE1961" w:rsidRDefault="00B97329" w:rsidP="00B97329">
      <w:pPr>
        <w:pStyle w:val="a4"/>
        <w:jc w:val="both"/>
        <w:rPr>
          <w:b/>
        </w:rPr>
      </w:pPr>
      <w:r w:rsidRPr="00BE1961">
        <w:rPr>
          <w:b/>
        </w:rPr>
        <w:t>Список литературы.</w:t>
      </w:r>
    </w:p>
    <w:p w:rsidR="00B97329" w:rsidRDefault="00B97329" w:rsidP="00B97329">
      <w:pPr>
        <w:pStyle w:val="a4"/>
        <w:jc w:val="both"/>
      </w:pPr>
    </w:p>
    <w:p w:rsidR="00B97329" w:rsidRDefault="00B97329" w:rsidP="00B97329">
      <w:pPr>
        <w:pStyle w:val="a4"/>
        <w:widowControl/>
        <w:numPr>
          <w:ilvl w:val="0"/>
          <w:numId w:val="6"/>
        </w:numPr>
        <w:shd w:val="clear" w:color="auto" w:fill="auto"/>
        <w:autoSpaceDE/>
        <w:autoSpaceDN/>
        <w:adjustRightInd/>
        <w:spacing w:before="0"/>
        <w:jc w:val="both"/>
      </w:pPr>
      <w:r>
        <w:t xml:space="preserve">Белкин И.М. «Справочник по допускам и посадкам для рабочего-машиностроителя» М., 1985. 320 </w:t>
      </w:r>
      <w:proofErr w:type="gramStart"/>
      <w:r>
        <w:t>с</w:t>
      </w:r>
      <w:proofErr w:type="gramEnd"/>
      <w:r>
        <w:t>.</w:t>
      </w:r>
    </w:p>
    <w:p w:rsidR="00B97329" w:rsidRDefault="00B97329" w:rsidP="00B97329">
      <w:pPr>
        <w:pStyle w:val="a4"/>
        <w:widowControl/>
        <w:numPr>
          <w:ilvl w:val="0"/>
          <w:numId w:val="6"/>
        </w:numPr>
        <w:shd w:val="clear" w:color="auto" w:fill="auto"/>
        <w:autoSpaceDE/>
        <w:autoSpaceDN/>
        <w:adjustRightInd/>
        <w:spacing w:before="0"/>
        <w:jc w:val="both"/>
      </w:pPr>
      <w:proofErr w:type="spellStart"/>
      <w:r>
        <w:t>Ганевский</w:t>
      </w:r>
      <w:proofErr w:type="spellEnd"/>
      <w:r>
        <w:t xml:space="preserve"> Г.М. «Допуски, посадки и технические измерения в машиностроении» М.,1998. 288 </w:t>
      </w:r>
      <w:proofErr w:type="gramStart"/>
      <w:r>
        <w:t>с</w:t>
      </w:r>
      <w:proofErr w:type="gramEnd"/>
      <w:r>
        <w:t>.</w:t>
      </w:r>
    </w:p>
    <w:p w:rsidR="00B97329" w:rsidRDefault="00B97329" w:rsidP="00B97329">
      <w:pPr>
        <w:pStyle w:val="a4"/>
        <w:widowControl/>
        <w:numPr>
          <w:ilvl w:val="0"/>
          <w:numId w:val="6"/>
        </w:numPr>
        <w:shd w:val="clear" w:color="auto" w:fill="auto"/>
        <w:autoSpaceDE/>
        <w:autoSpaceDN/>
        <w:adjustRightInd/>
        <w:spacing w:before="0"/>
        <w:jc w:val="both"/>
      </w:pPr>
      <w:r>
        <w:t>ГОСТ 24853-81. Калибры гладкие для размеров до 500 мм.</w:t>
      </w:r>
    </w:p>
    <w:p w:rsidR="00B97329" w:rsidRDefault="00B97329" w:rsidP="00B97329">
      <w:pPr>
        <w:pStyle w:val="a4"/>
        <w:widowControl/>
        <w:numPr>
          <w:ilvl w:val="0"/>
          <w:numId w:val="6"/>
        </w:numPr>
        <w:shd w:val="clear" w:color="auto" w:fill="auto"/>
        <w:autoSpaceDE/>
        <w:autoSpaceDN/>
        <w:adjustRightInd/>
        <w:spacing w:before="0"/>
        <w:jc w:val="both"/>
      </w:pPr>
      <w:r>
        <w:t>ГОСТ 24851.  Калибры гладкие для цилиндрических отверстий и валов.</w:t>
      </w:r>
    </w:p>
    <w:p w:rsidR="00B97329" w:rsidRDefault="00B97329" w:rsidP="00B97329">
      <w:pPr>
        <w:pStyle w:val="a4"/>
        <w:widowControl/>
        <w:numPr>
          <w:ilvl w:val="0"/>
          <w:numId w:val="6"/>
        </w:numPr>
        <w:shd w:val="clear" w:color="auto" w:fill="auto"/>
        <w:autoSpaceDE/>
        <w:autoSpaceDN/>
        <w:adjustRightInd/>
        <w:spacing w:before="0"/>
        <w:jc w:val="both"/>
      </w:pPr>
      <w:r>
        <w:t>ГОСТ 8.051-81. Погрешности, допускаемые при измерении линейных размеров до 500 мм.</w:t>
      </w:r>
    </w:p>
    <w:p w:rsidR="00B97329" w:rsidRDefault="00B97329" w:rsidP="00B97329">
      <w:pPr>
        <w:pStyle w:val="a4"/>
        <w:jc w:val="both"/>
      </w:pPr>
    </w:p>
    <w:p w:rsidR="00B97329" w:rsidRDefault="00B97329" w:rsidP="00B97329">
      <w:pPr>
        <w:pStyle w:val="a4"/>
        <w:jc w:val="both"/>
      </w:pPr>
    </w:p>
    <w:p w:rsidR="00B97329" w:rsidRDefault="00B97329" w:rsidP="00B97329">
      <w:pPr>
        <w:pStyle w:val="a4"/>
        <w:jc w:val="both"/>
      </w:pPr>
    </w:p>
    <w:p w:rsidR="00B97329" w:rsidRDefault="00B97329" w:rsidP="00B97329">
      <w:pPr>
        <w:pStyle w:val="a4"/>
        <w:jc w:val="both"/>
      </w:pPr>
    </w:p>
    <w:p w:rsidR="00B97329" w:rsidRDefault="00B97329" w:rsidP="00B97329">
      <w:pPr>
        <w:pStyle w:val="a4"/>
        <w:jc w:val="both"/>
      </w:pPr>
    </w:p>
    <w:p w:rsidR="00B97329" w:rsidRDefault="00B97329" w:rsidP="00B97329">
      <w:pPr>
        <w:pStyle w:val="a4"/>
        <w:jc w:val="both"/>
      </w:pPr>
    </w:p>
    <w:p w:rsidR="00656FF3" w:rsidRDefault="00656FF3" w:rsidP="00B97329">
      <w:pPr>
        <w:pStyle w:val="a4"/>
        <w:jc w:val="both"/>
      </w:pPr>
    </w:p>
    <w:p w:rsidR="00656FF3" w:rsidRDefault="00656FF3" w:rsidP="00B97329">
      <w:pPr>
        <w:pStyle w:val="a4"/>
        <w:jc w:val="both"/>
      </w:pPr>
    </w:p>
    <w:p w:rsidR="00151D28" w:rsidRDefault="00151D28" w:rsidP="00151D28">
      <w:pPr>
        <w:jc w:val="center"/>
        <w:rPr>
          <w:sz w:val="24"/>
        </w:rPr>
      </w:pPr>
      <w:r>
        <w:rPr>
          <w:sz w:val="24"/>
        </w:rPr>
        <w:t>Варианты заданий.</w:t>
      </w:r>
    </w:p>
    <w:p w:rsidR="00151D28" w:rsidRDefault="00151D28" w:rsidP="00151D28">
      <w:pPr>
        <w:rPr>
          <w:sz w:val="24"/>
        </w:rPr>
      </w:pPr>
      <w:r>
        <w:rPr>
          <w:sz w:val="24"/>
        </w:rPr>
        <w:t>(Вариант задания соответствует порядковому номеру студента в списке группы)</w:t>
      </w:r>
    </w:p>
    <w:p w:rsidR="00151D28" w:rsidRDefault="00151D28" w:rsidP="00151D28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3825"/>
        <w:gridCol w:w="994"/>
        <w:gridCol w:w="3790"/>
      </w:tblGrid>
      <w:tr w:rsidR="00151D28" w:rsidTr="00151D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D28" w:rsidRDefault="00151D28">
            <w:pPr>
              <w:rPr>
                <w:sz w:val="24"/>
              </w:rPr>
            </w:pPr>
            <w:r>
              <w:rPr>
                <w:sz w:val="24"/>
              </w:rPr>
              <w:t>№ варианта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D28" w:rsidRDefault="00151D28">
            <w:pPr>
              <w:pStyle w:val="1"/>
              <w:rPr>
                <w:rFonts w:eastAsiaTheme="minorEastAsia"/>
              </w:rPr>
            </w:pPr>
            <w:r>
              <w:rPr>
                <w:rFonts w:eastAsiaTheme="minorEastAsia"/>
              </w:rPr>
              <w:t>Тип соединения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D28" w:rsidRDefault="00151D28">
            <w:pPr>
              <w:rPr>
                <w:sz w:val="24"/>
              </w:rPr>
            </w:pPr>
            <w:r>
              <w:rPr>
                <w:sz w:val="24"/>
              </w:rPr>
              <w:t>№ варианта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D28" w:rsidRDefault="00151D28">
            <w:pPr>
              <w:pStyle w:val="1"/>
              <w:rPr>
                <w:rFonts w:eastAsiaTheme="minorEastAsia"/>
              </w:rPr>
            </w:pPr>
            <w:r>
              <w:rPr>
                <w:rFonts w:eastAsiaTheme="minorEastAsia"/>
              </w:rPr>
              <w:t>Тип соединения</w:t>
            </w:r>
          </w:p>
        </w:tc>
      </w:tr>
      <w:tr w:rsidR="00151D28" w:rsidTr="00151D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sym w:font="Symbol" w:char="00C6"/>
            </w:r>
            <w:r>
              <w:rPr>
                <w:sz w:val="24"/>
              </w:rPr>
              <w:t>12</w:t>
            </w:r>
            <w:r w:rsidRPr="00F9615D">
              <w:rPr>
                <w:position w:val="-24"/>
                <w:sz w:val="24"/>
              </w:rPr>
              <w:object w:dxaOrig="46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.1pt;height:31pt" o:ole="" fillcolor="window">
                  <v:imagedata r:id="rId7" o:title=""/>
                </v:shape>
                <o:OLEObject Type="Embed" ProgID="Equation.3" ShapeID="_x0000_i1025" DrawAspect="Content" ObjectID="_1686830357" r:id="rId8"/>
              </w:object>
            </w:r>
          </w:p>
          <w:p w:rsidR="00151D28" w:rsidRDefault="00151D28">
            <w:pPr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sym w:font="Symbol" w:char="00C6"/>
            </w:r>
            <w:r>
              <w:rPr>
                <w:sz w:val="24"/>
              </w:rPr>
              <w:t>24</w:t>
            </w:r>
            <w:r w:rsidRPr="00F9615D">
              <w:rPr>
                <w:position w:val="-24"/>
                <w:sz w:val="24"/>
              </w:rPr>
              <w:object w:dxaOrig="460" w:dyaOrig="620">
                <v:shape id="_x0000_i1026" type="#_x0000_t75" style="width:23.1pt;height:31pt" o:ole="" fillcolor="window">
                  <v:imagedata r:id="rId9" o:title=""/>
                </v:shape>
                <o:OLEObject Type="Embed" ProgID="Equation.3" ShapeID="_x0000_i1026" DrawAspect="Content" ObjectID="_1686830358" r:id="rId10"/>
              </w:object>
            </w:r>
          </w:p>
        </w:tc>
      </w:tr>
      <w:tr w:rsidR="00151D28" w:rsidTr="00151D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sym w:font="Symbol" w:char="00C6"/>
            </w:r>
            <w:r>
              <w:rPr>
                <w:sz w:val="24"/>
              </w:rPr>
              <w:t>10</w:t>
            </w:r>
            <w:r w:rsidRPr="00F9615D">
              <w:rPr>
                <w:position w:val="-24"/>
                <w:sz w:val="24"/>
              </w:rPr>
              <w:object w:dxaOrig="440" w:dyaOrig="620">
                <v:shape id="_x0000_i1027" type="#_x0000_t75" style="width:22.05pt;height:31pt" o:ole="" fillcolor="window">
                  <v:imagedata r:id="rId11" o:title=""/>
                </v:shape>
                <o:OLEObject Type="Embed" ProgID="Equation.3" ShapeID="_x0000_i1027" DrawAspect="Content" ObjectID="_1686830359" r:id="rId12"/>
              </w:object>
            </w:r>
          </w:p>
          <w:p w:rsidR="00151D28" w:rsidRDefault="00151D28">
            <w:pPr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sym w:font="Symbol" w:char="00C6"/>
            </w:r>
            <w:r>
              <w:rPr>
                <w:sz w:val="24"/>
              </w:rPr>
              <w:t>16</w:t>
            </w:r>
            <w:r w:rsidRPr="00F9615D">
              <w:rPr>
                <w:position w:val="-24"/>
                <w:sz w:val="24"/>
              </w:rPr>
              <w:object w:dxaOrig="400" w:dyaOrig="620">
                <v:shape id="_x0000_i1028" type="#_x0000_t75" style="width:19.95pt;height:31pt" o:ole="" fillcolor="window">
                  <v:imagedata r:id="rId13" o:title=""/>
                </v:shape>
                <o:OLEObject Type="Embed" ProgID="Equation.3" ShapeID="_x0000_i1028" DrawAspect="Content" ObjectID="_1686830360" r:id="rId14"/>
              </w:object>
            </w:r>
          </w:p>
        </w:tc>
      </w:tr>
      <w:tr w:rsidR="00151D28" w:rsidTr="00151D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sym w:font="Symbol" w:char="00C6"/>
            </w:r>
            <w:r>
              <w:rPr>
                <w:sz w:val="24"/>
              </w:rPr>
              <w:t>16</w:t>
            </w:r>
            <w:r w:rsidRPr="00F9615D">
              <w:rPr>
                <w:position w:val="-24"/>
                <w:sz w:val="24"/>
              </w:rPr>
              <w:object w:dxaOrig="400" w:dyaOrig="620">
                <v:shape id="_x0000_i1029" type="#_x0000_t75" style="width:19.95pt;height:31pt" o:ole="" fillcolor="window">
                  <v:imagedata r:id="rId15" o:title=""/>
                </v:shape>
                <o:OLEObject Type="Embed" ProgID="Equation.3" ShapeID="_x0000_i1029" DrawAspect="Content" ObjectID="_1686830361" r:id="rId16"/>
              </w:object>
            </w:r>
          </w:p>
          <w:p w:rsidR="00151D28" w:rsidRDefault="00151D28">
            <w:pPr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sym w:font="Symbol" w:char="00C6"/>
            </w:r>
            <w:r>
              <w:rPr>
                <w:sz w:val="24"/>
              </w:rPr>
              <w:t>14</w:t>
            </w:r>
            <w:r w:rsidRPr="00F9615D">
              <w:rPr>
                <w:position w:val="-30"/>
                <w:sz w:val="24"/>
              </w:rPr>
              <w:object w:dxaOrig="460" w:dyaOrig="680">
                <v:shape id="_x0000_i1030" type="#_x0000_t75" style="width:23.1pt;height:34.15pt" o:ole="" fillcolor="window">
                  <v:imagedata r:id="rId17" o:title=""/>
                </v:shape>
                <o:OLEObject Type="Embed" ProgID="Equation.3" ShapeID="_x0000_i1030" DrawAspect="Content" ObjectID="_1686830362" r:id="rId18"/>
              </w:object>
            </w:r>
          </w:p>
        </w:tc>
      </w:tr>
      <w:tr w:rsidR="00151D28" w:rsidTr="00151D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151D28" w:rsidRDefault="00151D28">
            <w:pPr>
              <w:jc w:val="center"/>
              <w:rPr>
                <w:sz w:val="24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sym w:font="Symbol" w:char="00C6"/>
            </w:r>
            <w:r>
              <w:rPr>
                <w:sz w:val="24"/>
              </w:rPr>
              <w:t>20</w:t>
            </w:r>
            <w:r w:rsidRPr="00F9615D">
              <w:rPr>
                <w:position w:val="-24"/>
                <w:sz w:val="24"/>
              </w:rPr>
              <w:object w:dxaOrig="460" w:dyaOrig="620">
                <v:shape id="_x0000_i1031" type="#_x0000_t75" style="width:23.1pt;height:31pt" o:ole="" fillcolor="window">
                  <v:imagedata r:id="rId19" o:title=""/>
                </v:shape>
                <o:OLEObject Type="Embed" ProgID="Equation.3" ShapeID="_x0000_i1031" DrawAspect="Content" ObjectID="_1686830363" r:id="rId20"/>
              </w:object>
            </w:r>
          </w:p>
          <w:p w:rsidR="00151D28" w:rsidRDefault="00151D28">
            <w:pPr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sym w:font="Symbol" w:char="00C6"/>
            </w:r>
            <w:r>
              <w:rPr>
                <w:sz w:val="24"/>
              </w:rPr>
              <w:t>20</w:t>
            </w:r>
            <w:r w:rsidRPr="00F9615D">
              <w:rPr>
                <w:position w:val="-30"/>
                <w:sz w:val="24"/>
              </w:rPr>
              <w:object w:dxaOrig="440" w:dyaOrig="680">
                <v:shape id="_x0000_i1032" type="#_x0000_t75" style="width:22.05pt;height:34.15pt" o:ole="" fillcolor="window">
                  <v:imagedata r:id="rId21" o:title=""/>
                </v:shape>
                <o:OLEObject Type="Embed" ProgID="Equation.3" ShapeID="_x0000_i1032" DrawAspect="Content" ObjectID="_1686830364" r:id="rId22"/>
              </w:object>
            </w:r>
            <w:r w:rsidRPr="00F9615D">
              <w:rPr>
                <w:position w:val="-10"/>
                <w:sz w:val="24"/>
              </w:rPr>
              <w:object w:dxaOrig="180" w:dyaOrig="340">
                <v:shape id="_x0000_i1033" type="#_x0000_t75" style="width:8.95pt;height:16.8pt" o:ole="" fillcolor="window">
                  <v:imagedata r:id="rId23" o:title=""/>
                </v:shape>
                <o:OLEObject Type="Embed" ProgID="Equation.3" ShapeID="_x0000_i1033" DrawAspect="Content" ObjectID="_1686830365" r:id="rId24"/>
              </w:object>
            </w:r>
          </w:p>
        </w:tc>
      </w:tr>
      <w:tr w:rsidR="00151D28" w:rsidTr="00151D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151D28" w:rsidRDefault="00151D28">
            <w:pPr>
              <w:jc w:val="center"/>
              <w:rPr>
                <w:sz w:val="24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sym w:font="Symbol" w:char="00C6"/>
            </w:r>
            <w:r>
              <w:rPr>
                <w:sz w:val="24"/>
              </w:rPr>
              <w:t>18</w:t>
            </w:r>
            <w:r w:rsidRPr="00F9615D">
              <w:rPr>
                <w:position w:val="-24"/>
                <w:sz w:val="24"/>
              </w:rPr>
              <w:object w:dxaOrig="460" w:dyaOrig="620">
                <v:shape id="_x0000_i1034" type="#_x0000_t75" style="width:23.1pt;height:31pt" o:ole="" fillcolor="window">
                  <v:imagedata r:id="rId25" o:title=""/>
                </v:shape>
                <o:OLEObject Type="Embed" ProgID="Equation.3" ShapeID="_x0000_i1034" DrawAspect="Content" ObjectID="_1686830366" r:id="rId26"/>
              </w:object>
            </w:r>
          </w:p>
          <w:p w:rsidR="00151D28" w:rsidRDefault="00151D28">
            <w:pPr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sym w:font="Symbol" w:char="00C6"/>
            </w:r>
            <w:r>
              <w:rPr>
                <w:sz w:val="24"/>
              </w:rPr>
              <w:t>36</w:t>
            </w:r>
            <w:r w:rsidRPr="00F9615D">
              <w:rPr>
                <w:position w:val="-24"/>
                <w:sz w:val="24"/>
              </w:rPr>
              <w:object w:dxaOrig="460" w:dyaOrig="620">
                <v:shape id="_x0000_i1035" type="#_x0000_t75" style="width:23.1pt;height:31pt" o:ole="" fillcolor="window">
                  <v:imagedata r:id="rId27" o:title=""/>
                </v:shape>
                <o:OLEObject Type="Embed" ProgID="Equation.3" ShapeID="_x0000_i1035" DrawAspect="Content" ObjectID="_1686830367" r:id="rId28"/>
              </w:object>
            </w:r>
          </w:p>
        </w:tc>
      </w:tr>
      <w:tr w:rsidR="00151D28" w:rsidTr="00151D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151D28" w:rsidRDefault="00151D28">
            <w:pPr>
              <w:jc w:val="center"/>
              <w:rPr>
                <w:sz w:val="24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sym w:font="Symbol" w:char="00C6"/>
            </w:r>
            <w:r>
              <w:rPr>
                <w:sz w:val="24"/>
              </w:rPr>
              <w:t>8</w:t>
            </w:r>
            <w:r w:rsidRPr="00F9615D">
              <w:rPr>
                <w:position w:val="-30"/>
                <w:sz w:val="24"/>
              </w:rPr>
              <w:object w:dxaOrig="440" w:dyaOrig="680">
                <v:shape id="_x0000_i1036" type="#_x0000_t75" style="width:22.05pt;height:34.15pt" o:ole="" fillcolor="window">
                  <v:imagedata r:id="rId29" o:title=""/>
                </v:shape>
                <o:OLEObject Type="Embed" ProgID="Equation.3" ShapeID="_x0000_i1036" DrawAspect="Content" ObjectID="_1686830368" r:id="rId30"/>
              </w:object>
            </w:r>
          </w:p>
          <w:p w:rsidR="00151D28" w:rsidRDefault="00151D28">
            <w:pPr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sym w:font="Symbol" w:char="00C6"/>
            </w:r>
            <w:r>
              <w:rPr>
                <w:sz w:val="24"/>
              </w:rPr>
              <w:t>38</w:t>
            </w:r>
            <w:r w:rsidRPr="00F9615D">
              <w:rPr>
                <w:position w:val="-24"/>
                <w:sz w:val="24"/>
              </w:rPr>
              <w:object w:dxaOrig="400" w:dyaOrig="620">
                <v:shape id="_x0000_i1037" type="#_x0000_t75" style="width:19.95pt;height:31pt" o:ole="" fillcolor="window">
                  <v:imagedata r:id="rId31" o:title=""/>
                </v:shape>
                <o:OLEObject Type="Embed" ProgID="Equation.3" ShapeID="_x0000_i1037" DrawAspect="Content" ObjectID="_1686830369" r:id="rId32"/>
              </w:object>
            </w:r>
          </w:p>
        </w:tc>
      </w:tr>
      <w:tr w:rsidR="00151D28" w:rsidTr="00151D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151D28" w:rsidRDefault="00151D28">
            <w:pPr>
              <w:jc w:val="center"/>
              <w:rPr>
                <w:sz w:val="24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sym w:font="Symbol" w:char="00C6"/>
            </w:r>
            <w:r>
              <w:rPr>
                <w:sz w:val="24"/>
              </w:rPr>
              <w:t>6</w:t>
            </w:r>
            <w:r w:rsidRPr="00F9615D">
              <w:rPr>
                <w:position w:val="-24"/>
                <w:sz w:val="24"/>
              </w:rPr>
              <w:object w:dxaOrig="460" w:dyaOrig="620">
                <v:shape id="_x0000_i1038" type="#_x0000_t75" style="width:23.1pt;height:31pt" o:ole="" fillcolor="window">
                  <v:imagedata r:id="rId33" o:title=""/>
                </v:shape>
                <o:OLEObject Type="Embed" ProgID="Equation.3" ShapeID="_x0000_i1038" DrawAspect="Content" ObjectID="_1686830370" r:id="rId34"/>
              </w:object>
            </w:r>
          </w:p>
          <w:p w:rsidR="00151D28" w:rsidRDefault="00151D28">
            <w:pPr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sym w:font="Symbol" w:char="00C6"/>
            </w:r>
            <w:r>
              <w:rPr>
                <w:sz w:val="24"/>
              </w:rPr>
              <w:t>40</w:t>
            </w:r>
            <w:r w:rsidRPr="00F9615D">
              <w:rPr>
                <w:position w:val="-30"/>
                <w:sz w:val="24"/>
              </w:rPr>
              <w:object w:dxaOrig="460" w:dyaOrig="680">
                <v:shape id="_x0000_i1039" type="#_x0000_t75" style="width:23.1pt;height:34.15pt" o:ole="" fillcolor="window">
                  <v:imagedata r:id="rId35" o:title=""/>
                </v:shape>
                <o:OLEObject Type="Embed" ProgID="Equation.3" ShapeID="_x0000_i1039" DrawAspect="Content" ObjectID="_1686830371" r:id="rId36"/>
              </w:object>
            </w:r>
          </w:p>
        </w:tc>
      </w:tr>
      <w:tr w:rsidR="00151D28" w:rsidTr="00151D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151D28" w:rsidRDefault="00151D28">
            <w:pPr>
              <w:jc w:val="center"/>
              <w:rPr>
                <w:sz w:val="24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sym w:font="Symbol" w:char="00C6"/>
            </w:r>
            <w:r>
              <w:rPr>
                <w:sz w:val="24"/>
              </w:rPr>
              <w:t>22</w:t>
            </w:r>
            <w:r w:rsidRPr="00F9615D">
              <w:rPr>
                <w:position w:val="-24"/>
                <w:sz w:val="24"/>
              </w:rPr>
              <w:object w:dxaOrig="460" w:dyaOrig="620">
                <v:shape id="_x0000_i1040" type="#_x0000_t75" style="width:23.1pt;height:31pt" o:ole="" fillcolor="window">
                  <v:imagedata r:id="rId37" o:title=""/>
                </v:shape>
                <o:OLEObject Type="Embed" ProgID="Equation.3" ShapeID="_x0000_i1040" DrawAspect="Content" ObjectID="_1686830372" r:id="rId38"/>
              </w:object>
            </w:r>
          </w:p>
          <w:p w:rsidR="00151D28" w:rsidRDefault="00151D28">
            <w:pPr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sym w:font="Symbol" w:char="00C6"/>
            </w:r>
            <w:r>
              <w:rPr>
                <w:sz w:val="24"/>
              </w:rPr>
              <w:t>34</w:t>
            </w:r>
            <w:r w:rsidRPr="00F9615D">
              <w:rPr>
                <w:position w:val="-24"/>
                <w:sz w:val="24"/>
              </w:rPr>
              <w:object w:dxaOrig="440" w:dyaOrig="620">
                <v:shape id="_x0000_i1041" type="#_x0000_t75" style="width:22.05pt;height:31pt" o:ole="" fillcolor="window">
                  <v:imagedata r:id="rId39" o:title=""/>
                </v:shape>
                <o:OLEObject Type="Embed" ProgID="Equation.3" ShapeID="_x0000_i1041" DrawAspect="Content" ObjectID="_1686830373" r:id="rId40"/>
              </w:object>
            </w:r>
          </w:p>
        </w:tc>
      </w:tr>
      <w:tr w:rsidR="00151D28" w:rsidTr="00151D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151D28" w:rsidRDefault="00151D28">
            <w:pPr>
              <w:jc w:val="center"/>
              <w:rPr>
                <w:sz w:val="24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sym w:font="Symbol" w:char="00C6"/>
            </w:r>
            <w:r>
              <w:rPr>
                <w:sz w:val="24"/>
              </w:rPr>
              <w:t>26</w:t>
            </w:r>
            <w:r w:rsidRPr="00F9615D">
              <w:rPr>
                <w:position w:val="-24"/>
                <w:sz w:val="24"/>
              </w:rPr>
              <w:object w:dxaOrig="440" w:dyaOrig="620">
                <v:shape id="_x0000_i1042" type="#_x0000_t75" style="width:22.05pt;height:31pt" o:ole="" fillcolor="window">
                  <v:imagedata r:id="rId41" o:title=""/>
                </v:shape>
                <o:OLEObject Type="Embed" ProgID="Equation.3" ShapeID="_x0000_i1042" DrawAspect="Content" ObjectID="_1686830374" r:id="rId42"/>
              </w:object>
            </w:r>
          </w:p>
          <w:p w:rsidR="00151D28" w:rsidRDefault="00151D28">
            <w:pPr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sym w:font="Symbol" w:char="00C6"/>
            </w:r>
            <w:r>
              <w:rPr>
                <w:sz w:val="24"/>
              </w:rPr>
              <w:t>42</w:t>
            </w:r>
            <w:r w:rsidRPr="00F9615D">
              <w:rPr>
                <w:position w:val="-30"/>
                <w:sz w:val="24"/>
              </w:rPr>
              <w:object w:dxaOrig="400" w:dyaOrig="680">
                <v:shape id="_x0000_i1043" type="#_x0000_t75" style="width:19.95pt;height:34.15pt" o:ole="" fillcolor="window">
                  <v:imagedata r:id="rId43" o:title=""/>
                </v:shape>
                <o:OLEObject Type="Embed" ProgID="Equation.3" ShapeID="_x0000_i1043" DrawAspect="Content" ObjectID="_1686830375" r:id="rId44"/>
              </w:object>
            </w:r>
          </w:p>
        </w:tc>
      </w:tr>
      <w:tr w:rsidR="00151D28" w:rsidTr="00151D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151D28" w:rsidRDefault="00151D28">
            <w:pPr>
              <w:jc w:val="center"/>
              <w:rPr>
                <w:sz w:val="24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sym w:font="Symbol" w:char="00C6"/>
            </w:r>
            <w:r>
              <w:rPr>
                <w:sz w:val="24"/>
              </w:rPr>
              <w:t>24</w:t>
            </w:r>
            <w:r w:rsidRPr="00F9615D">
              <w:rPr>
                <w:position w:val="-24"/>
                <w:sz w:val="24"/>
              </w:rPr>
              <w:object w:dxaOrig="460" w:dyaOrig="620">
                <v:shape id="_x0000_i1044" type="#_x0000_t75" style="width:23.1pt;height:31pt" o:ole="" fillcolor="window">
                  <v:imagedata r:id="rId45" o:title=""/>
                </v:shape>
                <o:OLEObject Type="Embed" ProgID="Equation.3" ShapeID="_x0000_i1044" DrawAspect="Content" ObjectID="_1686830376" r:id="rId46"/>
              </w:object>
            </w:r>
          </w:p>
          <w:p w:rsidR="00151D28" w:rsidRDefault="00151D28">
            <w:pPr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sym w:font="Symbol" w:char="00C6"/>
            </w:r>
            <w:r>
              <w:rPr>
                <w:sz w:val="24"/>
              </w:rPr>
              <w:t>30</w:t>
            </w:r>
            <w:r w:rsidRPr="00F9615D">
              <w:rPr>
                <w:position w:val="-24"/>
                <w:sz w:val="24"/>
              </w:rPr>
              <w:object w:dxaOrig="460" w:dyaOrig="620">
                <v:shape id="_x0000_i1045" type="#_x0000_t75" style="width:23.1pt;height:31pt" o:ole="" fillcolor="window">
                  <v:imagedata r:id="rId47" o:title=""/>
                </v:shape>
                <o:OLEObject Type="Embed" ProgID="Equation.3" ShapeID="_x0000_i1045" DrawAspect="Content" ObjectID="_1686830377" r:id="rId48"/>
              </w:object>
            </w:r>
          </w:p>
        </w:tc>
      </w:tr>
      <w:tr w:rsidR="00151D28" w:rsidTr="00151D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:rsidR="00151D28" w:rsidRDefault="00151D28">
            <w:pPr>
              <w:jc w:val="center"/>
              <w:rPr>
                <w:sz w:val="24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sym w:font="Symbol" w:char="00C6"/>
            </w:r>
            <w:r>
              <w:rPr>
                <w:sz w:val="24"/>
              </w:rPr>
              <w:t>28</w:t>
            </w:r>
            <w:r w:rsidRPr="00F9615D">
              <w:rPr>
                <w:position w:val="-30"/>
                <w:sz w:val="24"/>
              </w:rPr>
              <w:object w:dxaOrig="460" w:dyaOrig="680">
                <v:shape id="_x0000_i1046" type="#_x0000_t75" style="width:23.1pt;height:34.15pt" o:ole="" fillcolor="window">
                  <v:imagedata r:id="rId49" o:title=""/>
                </v:shape>
                <o:OLEObject Type="Embed" ProgID="Equation.3" ShapeID="_x0000_i1046" DrawAspect="Content" ObjectID="_1686830378" r:id="rId50"/>
              </w:object>
            </w:r>
          </w:p>
          <w:p w:rsidR="00151D28" w:rsidRDefault="00151D28">
            <w:pPr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sym w:font="Symbol" w:char="00C6"/>
            </w:r>
            <w:r>
              <w:rPr>
                <w:sz w:val="24"/>
              </w:rPr>
              <w:t>18</w:t>
            </w:r>
            <w:r w:rsidRPr="00F9615D">
              <w:rPr>
                <w:position w:val="-24"/>
                <w:sz w:val="24"/>
              </w:rPr>
              <w:object w:dxaOrig="460" w:dyaOrig="620">
                <v:shape id="_x0000_i1047" type="#_x0000_t75" style="width:23.1pt;height:31pt" o:ole="" fillcolor="window">
                  <v:imagedata r:id="rId51" o:title=""/>
                </v:shape>
                <o:OLEObject Type="Embed" ProgID="Equation.3" ShapeID="_x0000_i1047" DrawAspect="Content" ObjectID="_1686830379" r:id="rId52"/>
              </w:object>
            </w:r>
          </w:p>
        </w:tc>
      </w:tr>
      <w:tr w:rsidR="00151D28" w:rsidTr="00151D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  <w:p w:rsidR="00151D28" w:rsidRDefault="00151D28">
            <w:pPr>
              <w:jc w:val="center"/>
              <w:rPr>
                <w:sz w:val="24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sym w:font="Symbol" w:char="00C6"/>
            </w:r>
            <w:r>
              <w:rPr>
                <w:sz w:val="24"/>
              </w:rPr>
              <w:t>30</w:t>
            </w:r>
            <w:r w:rsidRPr="00F9615D">
              <w:rPr>
                <w:position w:val="-24"/>
                <w:sz w:val="24"/>
              </w:rPr>
              <w:object w:dxaOrig="460" w:dyaOrig="620">
                <v:shape id="_x0000_i1048" type="#_x0000_t75" style="width:23.1pt;height:31pt" o:ole="" fillcolor="window">
                  <v:imagedata r:id="rId53" o:title=""/>
                </v:shape>
                <o:OLEObject Type="Embed" ProgID="Equation.3" ShapeID="_x0000_i1048" DrawAspect="Content" ObjectID="_1686830380" r:id="rId54"/>
              </w:object>
            </w:r>
          </w:p>
          <w:p w:rsidR="00151D28" w:rsidRDefault="00151D28">
            <w:pPr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sym w:font="Symbol" w:char="00C6"/>
            </w:r>
            <w:r>
              <w:rPr>
                <w:sz w:val="24"/>
              </w:rPr>
              <w:t>26</w:t>
            </w:r>
            <w:r w:rsidRPr="00F9615D">
              <w:rPr>
                <w:position w:val="-24"/>
                <w:sz w:val="24"/>
              </w:rPr>
              <w:object w:dxaOrig="460" w:dyaOrig="620">
                <v:shape id="_x0000_i1049" type="#_x0000_t75" style="width:23.1pt;height:31pt" o:ole="" fillcolor="window">
                  <v:imagedata r:id="rId55" o:title=""/>
                </v:shape>
                <o:OLEObject Type="Embed" ProgID="Equation.3" ShapeID="_x0000_i1049" DrawAspect="Content" ObjectID="_1686830381" r:id="rId56"/>
              </w:object>
            </w:r>
          </w:p>
        </w:tc>
      </w:tr>
      <w:tr w:rsidR="00151D28" w:rsidTr="00151D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  <w:p w:rsidR="00151D28" w:rsidRDefault="00151D28">
            <w:pPr>
              <w:jc w:val="center"/>
              <w:rPr>
                <w:sz w:val="24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sym w:font="Symbol" w:char="00C6"/>
            </w:r>
            <w:r>
              <w:rPr>
                <w:sz w:val="24"/>
              </w:rPr>
              <w:t>32</w:t>
            </w:r>
            <w:r w:rsidRPr="00F9615D">
              <w:rPr>
                <w:position w:val="-24"/>
                <w:sz w:val="24"/>
              </w:rPr>
              <w:object w:dxaOrig="460" w:dyaOrig="620">
                <v:shape id="_x0000_i1050" type="#_x0000_t75" style="width:23.1pt;height:31pt" o:ole="" fillcolor="window">
                  <v:imagedata r:id="rId57" o:title=""/>
                </v:shape>
                <o:OLEObject Type="Embed" ProgID="Equation.3" ShapeID="_x0000_i1050" DrawAspect="Content" ObjectID="_1686830382" r:id="rId58"/>
              </w:object>
            </w:r>
          </w:p>
          <w:p w:rsidR="00151D28" w:rsidRDefault="00151D28">
            <w:pPr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sym w:font="Symbol" w:char="00C6"/>
            </w:r>
            <w:r>
              <w:rPr>
                <w:sz w:val="24"/>
              </w:rPr>
              <w:t>22</w:t>
            </w:r>
            <w:r w:rsidRPr="00F9615D">
              <w:rPr>
                <w:position w:val="-24"/>
                <w:sz w:val="24"/>
              </w:rPr>
              <w:object w:dxaOrig="400" w:dyaOrig="620">
                <v:shape id="_x0000_i1051" type="#_x0000_t75" style="width:19.95pt;height:31pt" o:ole="" fillcolor="window">
                  <v:imagedata r:id="rId59" o:title=""/>
                </v:shape>
                <o:OLEObject Type="Embed" ProgID="Equation.3" ShapeID="_x0000_i1051" DrawAspect="Content" ObjectID="_1686830383" r:id="rId60"/>
              </w:object>
            </w:r>
          </w:p>
        </w:tc>
      </w:tr>
      <w:tr w:rsidR="00151D28" w:rsidTr="00151D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  <w:p w:rsidR="00151D28" w:rsidRDefault="00151D28">
            <w:pPr>
              <w:jc w:val="center"/>
              <w:rPr>
                <w:sz w:val="24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sym w:font="Symbol" w:char="00C6"/>
            </w:r>
            <w:r>
              <w:rPr>
                <w:sz w:val="24"/>
              </w:rPr>
              <w:t>8</w:t>
            </w:r>
            <w:r w:rsidRPr="00F9615D">
              <w:rPr>
                <w:position w:val="-30"/>
                <w:sz w:val="24"/>
              </w:rPr>
              <w:object w:dxaOrig="440" w:dyaOrig="680">
                <v:shape id="_x0000_i1052" type="#_x0000_t75" style="width:22.05pt;height:34.15pt" o:ole="" fillcolor="window">
                  <v:imagedata r:id="rId61" o:title=""/>
                </v:shape>
                <o:OLEObject Type="Embed" ProgID="Equation.3" ShapeID="_x0000_i1052" DrawAspect="Content" ObjectID="_1686830384" r:id="rId62"/>
              </w:object>
            </w:r>
          </w:p>
          <w:p w:rsidR="00151D28" w:rsidRDefault="00151D28">
            <w:pPr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sym w:font="Symbol" w:char="00C6"/>
            </w:r>
            <w:r>
              <w:rPr>
                <w:sz w:val="24"/>
              </w:rPr>
              <w:t>16</w:t>
            </w:r>
            <w:r w:rsidRPr="00F9615D">
              <w:rPr>
                <w:position w:val="-30"/>
                <w:sz w:val="24"/>
              </w:rPr>
              <w:object w:dxaOrig="460" w:dyaOrig="680">
                <v:shape id="_x0000_i1053" type="#_x0000_t75" style="width:23.1pt;height:34.15pt" o:ole="" fillcolor="window">
                  <v:imagedata r:id="rId63" o:title=""/>
                </v:shape>
                <o:OLEObject Type="Embed" ProgID="Equation.3" ShapeID="_x0000_i1053" DrawAspect="Content" ObjectID="_1686830385" r:id="rId64"/>
              </w:object>
            </w:r>
          </w:p>
        </w:tc>
      </w:tr>
      <w:tr w:rsidR="00151D28" w:rsidTr="00151D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  <w:p w:rsidR="00151D28" w:rsidRDefault="00151D28">
            <w:pPr>
              <w:jc w:val="center"/>
              <w:rPr>
                <w:sz w:val="24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sym w:font="Symbol" w:char="00C6"/>
            </w:r>
            <w:r>
              <w:rPr>
                <w:sz w:val="24"/>
              </w:rPr>
              <w:t>12</w:t>
            </w:r>
            <w:r w:rsidRPr="00F9615D">
              <w:rPr>
                <w:position w:val="-24"/>
                <w:sz w:val="24"/>
              </w:rPr>
              <w:object w:dxaOrig="400" w:dyaOrig="620">
                <v:shape id="_x0000_i1054" type="#_x0000_t75" style="width:19.95pt;height:31pt" o:ole="" fillcolor="window">
                  <v:imagedata r:id="rId65" o:title=""/>
                </v:shape>
                <o:OLEObject Type="Embed" ProgID="Equation.3" ShapeID="_x0000_i1054" DrawAspect="Content" ObjectID="_1686830386" r:id="rId66"/>
              </w:object>
            </w:r>
          </w:p>
          <w:p w:rsidR="00151D28" w:rsidRDefault="00151D28">
            <w:pPr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28" w:rsidRDefault="00151D28">
            <w:pPr>
              <w:jc w:val="center"/>
              <w:rPr>
                <w:sz w:val="24"/>
              </w:rPr>
            </w:pPr>
          </w:p>
          <w:p w:rsidR="00151D28" w:rsidRDefault="00151D28">
            <w:pPr>
              <w:jc w:val="center"/>
              <w:rPr>
                <w:sz w:val="24"/>
              </w:rPr>
            </w:pPr>
            <w:r>
              <w:rPr>
                <w:sz w:val="24"/>
              </w:rPr>
              <w:sym w:font="Symbol" w:char="00C6"/>
            </w:r>
            <w:r>
              <w:rPr>
                <w:sz w:val="24"/>
              </w:rPr>
              <w:t>40</w:t>
            </w:r>
            <w:r w:rsidRPr="00F9615D">
              <w:rPr>
                <w:position w:val="-30"/>
                <w:sz w:val="24"/>
              </w:rPr>
              <w:object w:dxaOrig="440" w:dyaOrig="680">
                <v:shape id="_x0000_i1055" type="#_x0000_t75" style="width:22.05pt;height:34.15pt" o:ole="" fillcolor="window">
                  <v:imagedata r:id="rId29" o:title=""/>
                </v:shape>
                <o:OLEObject Type="Embed" ProgID="Equation.3" ShapeID="_x0000_i1055" DrawAspect="Content" ObjectID="_1686830387" r:id="rId67"/>
              </w:object>
            </w:r>
          </w:p>
        </w:tc>
      </w:tr>
    </w:tbl>
    <w:p w:rsidR="00151D28" w:rsidRDefault="00151D28" w:rsidP="00151D28">
      <w:pPr>
        <w:rPr>
          <w:sz w:val="24"/>
        </w:rPr>
      </w:pPr>
    </w:p>
    <w:p w:rsidR="00151D28" w:rsidRDefault="00151D28" w:rsidP="00151D28">
      <w:pPr>
        <w:rPr>
          <w:sz w:val="24"/>
        </w:rPr>
      </w:pPr>
    </w:p>
    <w:p w:rsidR="00151D28" w:rsidRDefault="00151D28" w:rsidP="001D34F3">
      <w:pPr>
        <w:pStyle w:val="1"/>
      </w:pPr>
    </w:p>
    <w:p w:rsidR="001D34F3" w:rsidRDefault="001D34F3" w:rsidP="001D34F3">
      <w:pPr>
        <w:pStyle w:val="1"/>
      </w:pPr>
      <w:r>
        <w:t xml:space="preserve">   ЗАДАНИЕ</w:t>
      </w:r>
      <w:r w:rsidR="00A32B41">
        <w:t xml:space="preserve"> №1</w:t>
      </w:r>
    </w:p>
    <w:p w:rsidR="001D34F3" w:rsidRDefault="001D34F3" w:rsidP="001D34F3">
      <w:pPr>
        <w:shd w:val="clear" w:color="auto" w:fill="FFFFFF"/>
        <w:spacing w:before="245"/>
        <w:ind w:firstLine="709"/>
        <w:rPr>
          <w:b/>
          <w:sz w:val="24"/>
        </w:rPr>
      </w:pPr>
      <w:r>
        <w:rPr>
          <w:b/>
          <w:sz w:val="24"/>
        </w:rPr>
        <w:t>По стандартам ЕСПД определить: предельные размеры;</w:t>
      </w:r>
    </w:p>
    <w:p w:rsidR="001D34F3" w:rsidRDefault="001D34F3" w:rsidP="001D34F3">
      <w:pPr>
        <w:numPr>
          <w:ilvl w:val="0"/>
          <w:numId w:val="1"/>
        </w:numPr>
        <w:shd w:val="clear" w:color="auto" w:fill="FFFFFF"/>
        <w:tabs>
          <w:tab w:val="left" w:pos="523"/>
        </w:tabs>
        <w:ind w:firstLine="709"/>
        <w:rPr>
          <w:b/>
          <w:sz w:val="24"/>
        </w:rPr>
      </w:pPr>
      <w:r>
        <w:rPr>
          <w:b/>
          <w:sz w:val="24"/>
        </w:rPr>
        <w:t>предельные отклонения;</w:t>
      </w:r>
    </w:p>
    <w:p w:rsidR="001D34F3" w:rsidRDefault="001D34F3" w:rsidP="001D34F3">
      <w:pPr>
        <w:numPr>
          <w:ilvl w:val="0"/>
          <w:numId w:val="1"/>
        </w:numPr>
        <w:shd w:val="clear" w:color="auto" w:fill="FFFFFF"/>
        <w:tabs>
          <w:tab w:val="left" w:pos="523"/>
        </w:tabs>
        <w:ind w:firstLine="709"/>
        <w:rPr>
          <w:b/>
          <w:sz w:val="24"/>
        </w:rPr>
      </w:pPr>
      <w:r>
        <w:rPr>
          <w:b/>
          <w:sz w:val="24"/>
        </w:rPr>
        <w:t>допуск;</w:t>
      </w:r>
    </w:p>
    <w:p w:rsidR="001D34F3" w:rsidRDefault="001D34F3" w:rsidP="001D34F3">
      <w:pPr>
        <w:numPr>
          <w:ilvl w:val="0"/>
          <w:numId w:val="2"/>
        </w:numPr>
        <w:shd w:val="clear" w:color="auto" w:fill="FFFFFF"/>
        <w:tabs>
          <w:tab w:val="left" w:pos="523"/>
        </w:tabs>
        <w:ind w:firstLine="709"/>
        <w:rPr>
          <w:b/>
          <w:sz w:val="24"/>
        </w:rPr>
      </w:pPr>
      <w:r>
        <w:rPr>
          <w:b/>
          <w:sz w:val="24"/>
        </w:rPr>
        <w:lastRenderedPageBreak/>
        <w:t>графически изобразить поля допусков через отклонения;</w:t>
      </w:r>
    </w:p>
    <w:p w:rsidR="001D34F3" w:rsidRDefault="001D34F3" w:rsidP="001D34F3">
      <w:pPr>
        <w:numPr>
          <w:ilvl w:val="0"/>
          <w:numId w:val="2"/>
        </w:numPr>
        <w:shd w:val="clear" w:color="auto" w:fill="FFFFFF"/>
        <w:tabs>
          <w:tab w:val="left" w:pos="523"/>
        </w:tabs>
        <w:spacing w:before="5"/>
        <w:ind w:firstLine="709"/>
        <w:rPr>
          <w:b/>
          <w:sz w:val="24"/>
        </w:rPr>
      </w:pPr>
      <w:r>
        <w:rPr>
          <w:b/>
          <w:sz w:val="24"/>
        </w:rPr>
        <w:t>определить характер соединения деталей;</w:t>
      </w:r>
    </w:p>
    <w:p w:rsidR="001D34F3" w:rsidRDefault="001D34F3" w:rsidP="001D34F3">
      <w:pPr>
        <w:numPr>
          <w:ilvl w:val="0"/>
          <w:numId w:val="2"/>
        </w:numPr>
        <w:shd w:val="clear" w:color="auto" w:fill="FFFFFF"/>
        <w:tabs>
          <w:tab w:val="left" w:pos="523"/>
        </w:tabs>
        <w:ind w:firstLine="709"/>
        <w:rPr>
          <w:b/>
          <w:sz w:val="24"/>
        </w:rPr>
      </w:pPr>
      <w:r>
        <w:rPr>
          <w:b/>
          <w:sz w:val="24"/>
        </w:rPr>
        <w:t>определить предельные зазоры и натяги.</w:t>
      </w:r>
    </w:p>
    <w:p w:rsidR="00FC11CD" w:rsidRDefault="00FC11CD" w:rsidP="00FC11CD">
      <w:pPr>
        <w:pStyle w:val="1"/>
      </w:pPr>
    </w:p>
    <w:p w:rsidR="001D34F3" w:rsidRDefault="001D34F3" w:rsidP="001D34F3">
      <w:pPr>
        <w:pStyle w:val="a4"/>
        <w:spacing w:before="331"/>
        <w:jc w:val="center"/>
        <w:rPr>
          <w:sz w:val="32"/>
        </w:rPr>
      </w:pPr>
      <w:r>
        <w:rPr>
          <w:sz w:val="32"/>
        </w:rPr>
        <w:t>Краткая теория с примерами.</w:t>
      </w:r>
    </w:p>
    <w:p w:rsidR="001D34F3" w:rsidRDefault="001D34F3" w:rsidP="001D34F3">
      <w:pPr>
        <w:pStyle w:val="a3"/>
        <w:ind w:left="0" w:right="0" w:firstLine="709"/>
      </w:pPr>
      <w:r>
        <w:t>Размеры выражают числовые значения линейных ве</w:t>
      </w:r>
      <w:r>
        <w:softHyphen/>
        <w:t xml:space="preserve">личин (диаметров, длин и т. д.) и делятся </w:t>
      </w:r>
      <w:proofErr w:type="gramStart"/>
      <w:r>
        <w:t>на</w:t>
      </w:r>
      <w:proofErr w:type="gramEnd"/>
      <w:r>
        <w:t xml:space="preserve"> номинальные, действительные и предельные. В </w:t>
      </w:r>
      <w:proofErr w:type="spellStart"/>
      <w:r>
        <w:t>машино</w:t>
      </w:r>
      <w:proofErr w:type="spellEnd"/>
      <w:r>
        <w:t>- и приборострое</w:t>
      </w:r>
      <w:r>
        <w:softHyphen/>
        <w:t>нии все размеры в технической документации задают и ука</w:t>
      </w:r>
      <w:r>
        <w:softHyphen/>
        <w:t>зывают в миллиметрах.</w:t>
      </w:r>
    </w:p>
    <w:p w:rsidR="001D34F3" w:rsidRDefault="001D34F3" w:rsidP="001D34F3">
      <w:pPr>
        <w:shd w:val="clear" w:color="auto" w:fill="FFFFFF"/>
        <w:ind w:firstLine="709"/>
        <w:jc w:val="both"/>
        <w:rPr>
          <w:sz w:val="24"/>
        </w:rPr>
      </w:pPr>
      <w:r>
        <w:rPr>
          <w:sz w:val="24"/>
        </w:rPr>
        <w:t>Номинальный размер (обозначают D) — размер, отно</w:t>
      </w:r>
      <w:r>
        <w:rPr>
          <w:sz w:val="24"/>
        </w:rPr>
        <w:softHyphen/>
        <w:t>сительно которого определяют предельные размеры и от</w:t>
      </w:r>
      <w:r>
        <w:rPr>
          <w:sz w:val="24"/>
        </w:rPr>
        <w:softHyphen/>
        <w:t>считывают отклонения. Номинальные размеры являются основными размерами деталей или их соединений. Их на</w:t>
      </w:r>
      <w:r>
        <w:rPr>
          <w:sz w:val="24"/>
        </w:rPr>
        <w:softHyphen/>
        <w:t>значают в результате расчетов деталей на прочность, жест</w:t>
      </w:r>
      <w:r>
        <w:rPr>
          <w:sz w:val="24"/>
        </w:rPr>
        <w:softHyphen/>
        <w:t>кость, износостойкость и по другим критериям работоспо</w:t>
      </w:r>
      <w:r>
        <w:rPr>
          <w:sz w:val="24"/>
        </w:rPr>
        <w:softHyphen/>
        <w:t>собности, или исходя из конструктивных, технологических и эксплуатационных соображений. Сопрягаемые поверх</w:t>
      </w:r>
      <w:r>
        <w:rPr>
          <w:sz w:val="24"/>
        </w:rPr>
        <w:softHyphen/>
        <w:t>ности имеют общий номинальный размер. Значения поми</w:t>
      </w:r>
      <w:r>
        <w:rPr>
          <w:sz w:val="24"/>
        </w:rPr>
        <w:softHyphen/>
        <w:t>нальных размеров округляют обычно в большую сторону (ГОСТ 6636—69).</w:t>
      </w:r>
    </w:p>
    <w:p w:rsidR="001D34F3" w:rsidRDefault="001D34F3" w:rsidP="001D34F3">
      <w:pPr>
        <w:shd w:val="clear" w:color="auto" w:fill="FFFFFF"/>
        <w:spacing w:before="173"/>
        <w:ind w:firstLine="709"/>
        <w:jc w:val="both"/>
        <w:rPr>
          <w:sz w:val="24"/>
        </w:rPr>
      </w:pPr>
      <w:r>
        <w:rPr>
          <w:sz w:val="24"/>
        </w:rPr>
        <w:t xml:space="preserve">Допустим, из расчета на прочность получено, что диаметр вала  под колесом  равен 20,6 мм. Округляя вычисленное значение по ряду </w:t>
      </w:r>
      <w:r>
        <w:rPr>
          <w:i/>
          <w:sz w:val="24"/>
        </w:rPr>
        <w:t>Rа10</w:t>
      </w:r>
      <w:r>
        <w:rPr>
          <w:sz w:val="24"/>
        </w:rPr>
        <w:t xml:space="preserve"> (ГОСТ 6636—69), принимаем номи</w:t>
      </w:r>
      <w:r>
        <w:rPr>
          <w:sz w:val="24"/>
        </w:rPr>
        <w:softHyphen/>
        <w:t xml:space="preserve">нальный диаметр вала в расчетном сечении </w:t>
      </w:r>
      <w:r>
        <w:rPr>
          <w:i/>
          <w:sz w:val="24"/>
        </w:rPr>
        <w:t>D</w:t>
      </w:r>
      <w:r>
        <w:rPr>
          <w:sz w:val="24"/>
        </w:rPr>
        <w:t xml:space="preserve"> = 22 мм. Этот размер является также номинальным диаметром отверстия в ступице ко</w:t>
      </w:r>
      <w:r>
        <w:rPr>
          <w:sz w:val="24"/>
        </w:rPr>
        <w:softHyphen/>
        <w:t>леса  и соединения этих деталей. Диаметры остальных поверхностей вала намечаем конструктивно с учетом требований прочности, техно</w:t>
      </w:r>
      <w:r>
        <w:rPr>
          <w:sz w:val="24"/>
        </w:rPr>
        <w:softHyphen/>
        <w:t>логичности конструкции и сборки вала с другими деталями.</w:t>
      </w:r>
    </w:p>
    <w:p w:rsidR="001D34F3" w:rsidRDefault="001D34F3" w:rsidP="001D34F3">
      <w:pPr>
        <w:shd w:val="clear" w:color="auto" w:fill="FFFFFF"/>
        <w:spacing w:before="168"/>
        <w:ind w:firstLine="709"/>
        <w:jc w:val="both"/>
        <w:rPr>
          <w:sz w:val="24"/>
        </w:rPr>
      </w:pPr>
      <w:r>
        <w:rPr>
          <w:i/>
          <w:sz w:val="24"/>
        </w:rPr>
        <w:t>Действительный размер (</w:t>
      </w:r>
      <w:proofErr w:type="spellStart"/>
      <w:r>
        <w:rPr>
          <w:i/>
          <w:sz w:val="24"/>
        </w:rPr>
        <w:t>D</w:t>
      </w:r>
      <w:r>
        <w:rPr>
          <w:i/>
          <w:sz w:val="24"/>
          <w:vertAlign w:val="subscript"/>
        </w:rPr>
        <w:t>r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d</w:t>
      </w:r>
      <w:r>
        <w:rPr>
          <w:i/>
          <w:sz w:val="24"/>
          <w:vertAlign w:val="subscript"/>
        </w:rPr>
        <w:t>r</w:t>
      </w:r>
      <w:proofErr w:type="spellEnd"/>
      <w:r>
        <w:rPr>
          <w:i/>
          <w:sz w:val="24"/>
        </w:rPr>
        <w:t>)</w:t>
      </w:r>
      <w:r>
        <w:rPr>
          <w:sz w:val="24"/>
        </w:rPr>
        <w:t xml:space="preserve"> — размер, установ</w:t>
      </w:r>
      <w:r>
        <w:rPr>
          <w:sz w:val="24"/>
        </w:rPr>
        <w:softHyphen/>
        <w:t>ленный измерением с допустимой погрешностью. Погреш</w:t>
      </w:r>
      <w:r>
        <w:rPr>
          <w:sz w:val="24"/>
        </w:rPr>
        <w:softHyphen/>
        <w:t xml:space="preserve">ность измерения, </w:t>
      </w:r>
      <w:proofErr w:type="gramStart"/>
      <w:r>
        <w:rPr>
          <w:sz w:val="24"/>
        </w:rPr>
        <w:t>а</w:t>
      </w:r>
      <w:proofErr w:type="gramEnd"/>
      <w:r>
        <w:rPr>
          <w:sz w:val="24"/>
        </w:rPr>
        <w:t xml:space="preserve"> следовательно, и выбор измеритель</w:t>
      </w:r>
      <w:r>
        <w:rPr>
          <w:sz w:val="24"/>
        </w:rPr>
        <w:softHyphen/>
        <w:t>ных средств необходимо согласовывать с точностью, кото</w:t>
      </w:r>
      <w:r>
        <w:rPr>
          <w:sz w:val="24"/>
        </w:rPr>
        <w:softHyphen/>
        <w:t>рая требуется для данного размера. Это объясняется тем, что измерения высокой точности, с малыми погрешностями, выполняются сложными приборами, обходятся дорого и не всегда технически целесообразны. Например, поверх</w:t>
      </w:r>
      <w:r>
        <w:rPr>
          <w:sz w:val="24"/>
        </w:rPr>
        <w:softHyphen/>
        <w:t>ность буртика диаметром 25 мм вала  может: быть обрабо</w:t>
      </w:r>
      <w:r>
        <w:rPr>
          <w:sz w:val="24"/>
        </w:rPr>
        <w:softHyphen/>
        <w:t>тана и измерена со значительно меньшей точностью, чем сопрягаемые поверхности диаметром 22 мм того же вала.</w:t>
      </w:r>
    </w:p>
    <w:p w:rsidR="001D34F3" w:rsidRDefault="001D34F3" w:rsidP="001D34F3">
      <w:pPr>
        <w:shd w:val="clear" w:color="auto" w:fill="FFFFFF"/>
        <w:spacing w:before="5"/>
        <w:ind w:firstLine="709"/>
        <w:jc w:val="both"/>
        <w:rPr>
          <w:sz w:val="24"/>
        </w:rPr>
      </w:pPr>
      <w:r>
        <w:rPr>
          <w:i/>
          <w:sz w:val="24"/>
        </w:rPr>
        <w:t>Предельные размеры</w:t>
      </w:r>
      <w:r>
        <w:rPr>
          <w:sz w:val="24"/>
        </w:rPr>
        <w:t xml:space="preserve"> — два предельно допустимых раз</w:t>
      </w:r>
      <w:r>
        <w:rPr>
          <w:sz w:val="24"/>
        </w:rPr>
        <w:softHyphen/>
        <w:t>мера, между которыми должен находиться или которым может быть равен действительный размер. Больший из двух предельных размеров называют наибольшим предель</w:t>
      </w:r>
      <w:r>
        <w:rPr>
          <w:sz w:val="24"/>
        </w:rPr>
        <w:softHyphen/>
        <w:t>ным размером (</w:t>
      </w:r>
      <w:proofErr w:type="spellStart"/>
      <w:r>
        <w:rPr>
          <w:sz w:val="24"/>
        </w:rPr>
        <w:t>Dmax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dmax</w:t>
      </w:r>
      <w:proofErr w:type="spellEnd"/>
      <w:r>
        <w:rPr>
          <w:sz w:val="24"/>
        </w:rPr>
        <w:t xml:space="preserve">), а меньший </w:t>
      </w:r>
      <w:proofErr w:type="gramStart"/>
      <w:r>
        <w:rPr>
          <w:sz w:val="24"/>
        </w:rPr>
        <w:t>—н</w:t>
      </w:r>
      <w:proofErr w:type="gramEnd"/>
      <w:r>
        <w:rPr>
          <w:sz w:val="24"/>
        </w:rPr>
        <w:t>аименьшим пре</w:t>
      </w:r>
      <w:r>
        <w:rPr>
          <w:sz w:val="24"/>
        </w:rPr>
        <w:softHyphen/>
        <w:t>дельным размером (</w:t>
      </w:r>
      <w:proofErr w:type="spellStart"/>
      <w:r>
        <w:rPr>
          <w:sz w:val="24"/>
        </w:rPr>
        <w:t>Dmin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dmin</w:t>
      </w:r>
      <w:proofErr w:type="spellEnd"/>
      <w:r>
        <w:rPr>
          <w:sz w:val="24"/>
        </w:rPr>
        <w:t>).</w:t>
      </w:r>
    </w:p>
    <w:p w:rsidR="001D34F3" w:rsidRDefault="001D34F3" w:rsidP="001D34F3">
      <w:pPr>
        <w:shd w:val="clear" w:color="auto" w:fill="FFFFFF"/>
        <w:spacing w:before="29"/>
        <w:ind w:firstLine="709"/>
        <w:jc w:val="both"/>
        <w:rPr>
          <w:sz w:val="24"/>
        </w:rPr>
      </w:pPr>
      <w:r>
        <w:rPr>
          <w:sz w:val="24"/>
        </w:rPr>
        <w:t>Предельные размеры позволяют оценивать точность обработки деталей.</w:t>
      </w:r>
    </w:p>
    <w:p w:rsidR="001D34F3" w:rsidRDefault="001D34F3" w:rsidP="001D34F3">
      <w:pPr>
        <w:shd w:val="clear" w:color="auto" w:fill="FFFFFF"/>
        <w:spacing w:before="149"/>
        <w:ind w:firstLine="709"/>
        <w:jc w:val="both"/>
        <w:rPr>
          <w:sz w:val="24"/>
        </w:rPr>
      </w:pPr>
      <w:r>
        <w:rPr>
          <w:sz w:val="24"/>
        </w:rPr>
        <w:t xml:space="preserve">Допустим, производится обточка двух партий штифтов (по </w:t>
      </w:r>
      <w:proofErr w:type="spellStart"/>
      <w:r>
        <w:rPr>
          <w:i/>
          <w:sz w:val="24"/>
        </w:rPr>
        <w:t>n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штиф</w:t>
      </w:r>
      <w:r>
        <w:rPr>
          <w:sz w:val="24"/>
        </w:rPr>
        <w:softHyphen/>
        <w:t>тов в каждой) по размеру D = 20 мм (рис. 4.1, а). В результате влия</w:t>
      </w:r>
      <w:r>
        <w:rPr>
          <w:sz w:val="24"/>
        </w:rPr>
        <w:softHyphen/>
        <w:t>ния случайных факторов действительные размеры отличаются от за</w:t>
      </w:r>
      <w:r>
        <w:rPr>
          <w:sz w:val="24"/>
        </w:rPr>
        <w:softHyphen/>
        <w:t xml:space="preserve">данного значения. На рис. 4.1, </w:t>
      </w:r>
      <w:r>
        <w:rPr>
          <w:i/>
          <w:sz w:val="24"/>
        </w:rPr>
        <w:t>б</w:t>
      </w:r>
      <w:r>
        <w:rPr>
          <w:sz w:val="24"/>
        </w:rPr>
        <w:t xml:space="preserve"> показан разброс действительных раз</w:t>
      </w:r>
      <w:r>
        <w:rPr>
          <w:sz w:val="24"/>
        </w:rPr>
        <w:softHyphen/>
        <w:t>меров в первой партии. По оси абсцисс отложены номера штифтов в порядке измерений   1, 2,…,</w:t>
      </w:r>
      <w:proofErr w:type="spellStart"/>
      <w:r>
        <w:rPr>
          <w:sz w:val="24"/>
        </w:rPr>
        <w:t>k</w:t>
      </w:r>
      <w:proofErr w:type="spellEnd"/>
      <w:r>
        <w:rPr>
          <w:sz w:val="24"/>
        </w:rPr>
        <w:t xml:space="preserve">,…, n-1, </w:t>
      </w:r>
      <w:proofErr w:type="spellStart"/>
      <w:r>
        <w:rPr>
          <w:sz w:val="24"/>
        </w:rPr>
        <w:t>n</w:t>
      </w:r>
      <w:proofErr w:type="spellEnd"/>
      <w:r>
        <w:rPr>
          <w:sz w:val="24"/>
        </w:rPr>
        <w:t xml:space="preserve">,  а по оси ординат - действительные значения диаметров d1, d2, ..., </w:t>
      </w:r>
      <w:proofErr w:type="spellStart"/>
      <w:r>
        <w:rPr>
          <w:sz w:val="24"/>
        </w:rPr>
        <w:t>dn</w:t>
      </w:r>
      <w:proofErr w:type="spellEnd"/>
      <w:r>
        <w:rPr>
          <w:sz w:val="24"/>
        </w:rPr>
        <w:t xml:space="preserve">. </w:t>
      </w:r>
      <w:proofErr w:type="gramStart"/>
      <w:r>
        <w:rPr>
          <w:sz w:val="24"/>
        </w:rPr>
        <w:t>Действительные размеры колеблются в пределах от некоторого наименьшего размера d2 до наибольшего dn-1 Разность этих размеров δ1 = dn-1 - d2  определяет разброс действительных размеров или погрешность обработки деталей в первой партии.</w:t>
      </w:r>
      <w:proofErr w:type="gramEnd"/>
      <w:r>
        <w:rPr>
          <w:sz w:val="24"/>
        </w:rPr>
        <w:t xml:space="preserve"> По результатам измерений штифтов второй партии построена аналогичная диаграмма (рис. 4.1, б). По</w:t>
      </w:r>
      <w:r>
        <w:rPr>
          <w:sz w:val="24"/>
        </w:rPr>
        <w:softHyphen/>
        <w:t xml:space="preserve">грешность обработки деталей в этой партии меньше, чем в первой: δ11 = </w:t>
      </w:r>
      <w:proofErr w:type="spellStart"/>
      <w:r>
        <w:rPr>
          <w:sz w:val="24"/>
        </w:rPr>
        <w:t>dk</w:t>
      </w:r>
      <w:proofErr w:type="spellEnd"/>
      <w:r>
        <w:rPr>
          <w:sz w:val="24"/>
        </w:rPr>
        <w:t xml:space="preserve"> — d1 &lt;δ1.</w:t>
      </w:r>
    </w:p>
    <w:p w:rsidR="001D34F3" w:rsidRDefault="001D34F3" w:rsidP="001D34F3">
      <w:pPr>
        <w:shd w:val="clear" w:color="auto" w:fill="FFFFFF"/>
        <w:spacing w:before="149"/>
        <w:ind w:firstLine="709"/>
        <w:jc w:val="both"/>
      </w:pPr>
    </w:p>
    <w:p w:rsidR="001D34F3" w:rsidRDefault="001D34F3" w:rsidP="001D34F3">
      <w:pPr>
        <w:shd w:val="clear" w:color="auto" w:fill="FFFFFF"/>
        <w:spacing w:before="149"/>
        <w:ind w:firstLine="709"/>
        <w:jc w:val="both"/>
      </w:pPr>
    </w:p>
    <w:p w:rsidR="001D34F3" w:rsidRDefault="001D34F3" w:rsidP="001D34F3">
      <w:pPr>
        <w:framePr w:h="2808" w:hSpace="10080" w:vSpace="58" w:wrap="notBeside" w:vAnchor="text" w:hAnchor="margin" w:x="1" w:y="1"/>
        <w:rPr>
          <w:rFonts w:ascii="Arial" w:hAnsi="Arial"/>
          <w:b/>
          <w:i/>
        </w:rPr>
      </w:pPr>
      <w:r>
        <w:rPr>
          <w:rFonts w:ascii="Arial" w:hAnsi="Arial"/>
          <w:b/>
          <w:i/>
          <w:noProof/>
        </w:rPr>
        <w:lastRenderedPageBreak/>
        <w:drawing>
          <wp:inline distT="0" distB="0" distL="0" distR="0">
            <wp:extent cx="3924300" cy="178181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781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4F3" w:rsidRDefault="001D34F3" w:rsidP="001D34F3">
      <w:pPr>
        <w:shd w:val="clear" w:color="auto" w:fill="FFFFFF"/>
        <w:spacing w:before="149"/>
        <w:ind w:firstLine="709"/>
        <w:jc w:val="both"/>
      </w:pPr>
      <w:r>
        <w:t xml:space="preserve">                                    </w:t>
      </w:r>
    </w:p>
    <w:p w:rsidR="001D34F3" w:rsidRDefault="001D34F3" w:rsidP="001D34F3">
      <w:pPr>
        <w:shd w:val="clear" w:color="auto" w:fill="FFFFFF"/>
        <w:spacing w:before="149"/>
        <w:ind w:firstLine="709"/>
        <w:jc w:val="both"/>
        <w:rPr>
          <w:sz w:val="24"/>
        </w:rPr>
      </w:pPr>
      <w:r>
        <w:rPr>
          <w:sz w:val="24"/>
        </w:rPr>
        <w:t>Сопоставление диаграмм позволяет сделать следующие выводы. С уменьшением разброса δ действительные раз</w:t>
      </w:r>
      <w:r>
        <w:rPr>
          <w:sz w:val="24"/>
        </w:rPr>
        <w:softHyphen/>
        <w:t xml:space="preserve">меры приближаются к </w:t>
      </w:r>
      <w:proofErr w:type="gramStart"/>
      <w:r>
        <w:rPr>
          <w:sz w:val="24"/>
        </w:rPr>
        <w:t>заданному</w:t>
      </w:r>
      <w:proofErr w:type="gramEnd"/>
      <w:r>
        <w:rPr>
          <w:sz w:val="24"/>
        </w:rPr>
        <w:t>, поэтому разность пре</w:t>
      </w:r>
      <w:r>
        <w:rPr>
          <w:sz w:val="24"/>
        </w:rPr>
        <w:softHyphen/>
        <w:t>дельных действительных размеров характеризует точность обработки деталей. Так как δ</w:t>
      </w:r>
      <w:r>
        <w:rPr>
          <w:sz w:val="24"/>
          <w:vertAlign w:val="subscript"/>
        </w:rPr>
        <w:t>11</w:t>
      </w:r>
      <w:r>
        <w:rPr>
          <w:sz w:val="24"/>
        </w:rPr>
        <w:t xml:space="preserve"> &lt;δ</w:t>
      </w:r>
      <w:r>
        <w:rPr>
          <w:sz w:val="24"/>
          <w:vertAlign w:val="subscript"/>
        </w:rPr>
        <w:t>1</w:t>
      </w:r>
      <w:r>
        <w:rPr>
          <w:sz w:val="24"/>
        </w:rPr>
        <w:t xml:space="preserve"> , то во второй партии штифты  </w:t>
      </w:r>
      <w:proofErr w:type="spellStart"/>
      <w:r>
        <w:rPr>
          <w:sz w:val="24"/>
        </w:rPr>
        <w:t>о</w:t>
      </w:r>
      <w:r w:rsidRPr="0092775A">
        <w:rPr>
          <w:sz w:val="24"/>
        </w:rPr>
        <w:t>б</w:t>
      </w:r>
      <w:proofErr w:type="gramStart"/>
      <w:r>
        <w:rPr>
          <w:sz w:val="24"/>
        </w:rPr>
        <w:t>pa</w:t>
      </w:r>
      <w:proofErr w:type="gramEnd"/>
      <w:r>
        <w:rPr>
          <w:sz w:val="24"/>
        </w:rPr>
        <w:t>бoтaны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точнee</w:t>
      </w:r>
      <w:proofErr w:type="spellEnd"/>
      <w:r>
        <w:rPr>
          <w:sz w:val="24"/>
        </w:rPr>
        <w:t>, чем в первой.</w:t>
      </w:r>
    </w:p>
    <w:p w:rsidR="001D34F3" w:rsidRDefault="001D34F3" w:rsidP="001D34F3">
      <w:pPr>
        <w:pStyle w:val="21"/>
        <w:spacing w:before="48"/>
      </w:pPr>
      <w:r>
        <w:t>Если предельные значения действительных размеров, намечены (предписаны) заранее исходя из назначения и условий работы детали, то они являются наибольшим и наименьшим предельными размерами. Пользуясь ими, можно отбраковывать детали.</w:t>
      </w:r>
    </w:p>
    <w:p w:rsidR="001D34F3" w:rsidRDefault="001D34F3" w:rsidP="001D34F3">
      <w:pPr>
        <w:shd w:val="clear" w:color="auto" w:fill="FFFFFF"/>
        <w:spacing w:before="125"/>
        <w:ind w:firstLine="709"/>
        <w:jc w:val="both"/>
      </w:pPr>
      <w:r>
        <w:t xml:space="preserve">Пусть из условий работоспособности штифтов при номинальном диаметре D = 20 мм установлены предельные размеры (рис 4.2, </w:t>
      </w:r>
      <w:r>
        <w:rPr>
          <w:i/>
        </w:rPr>
        <w:t>а</w:t>
      </w:r>
      <w:r>
        <w:t xml:space="preserve">): </w:t>
      </w:r>
      <w:proofErr w:type="gramStart"/>
      <w:r>
        <w:rPr>
          <w:lang w:val="en-US"/>
        </w:rPr>
        <w:t>d</w:t>
      </w:r>
      <w:r>
        <w:rPr>
          <w:vertAlign w:val="subscript"/>
          <w:lang w:val="en-US"/>
        </w:rPr>
        <w:t>m</w:t>
      </w:r>
      <w:proofErr w:type="gramEnd"/>
      <w:r>
        <w:rPr>
          <w:vertAlign w:val="subscript"/>
        </w:rPr>
        <w:t xml:space="preserve">ах </w:t>
      </w:r>
      <w:r>
        <w:t xml:space="preserve">= 20,010 и </w:t>
      </w:r>
      <w:proofErr w:type="spellStart"/>
      <w:r>
        <w:t>d</w:t>
      </w:r>
      <w:r>
        <w:rPr>
          <w:vertAlign w:val="subscript"/>
        </w:rPr>
        <w:t>min</w:t>
      </w:r>
      <w:proofErr w:type="spellEnd"/>
      <w:r>
        <w:t xml:space="preserve"> = 19,989 мм. Тогда все штифты, имеющие </w:t>
      </w:r>
      <w:proofErr w:type="spellStart"/>
      <w:r>
        <w:t>d</w:t>
      </w:r>
      <w:r>
        <w:rPr>
          <w:vertAlign w:val="subscript"/>
        </w:rPr>
        <w:t>max</w:t>
      </w:r>
      <w:proofErr w:type="spellEnd"/>
      <w:r>
        <w:t xml:space="preserve"> &gt; 20,010 мм и </w:t>
      </w:r>
      <w:proofErr w:type="spellStart"/>
      <w:r>
        <w:t>d</w:t>
      </w:r>
      <w:r>
        <w:rPr>
          <w:vertAlign w:val="subscript"/>
        </w:rPr>
        <w:t>m</w:t>
      </w:r>
      <w:r>
        <w:rPr>
          <w:vertAlign w:val="subscript"/>
          <w:lang w:val="en-US"/>
        </w:rPr>
        <w:t>i</w:t>
      </w:r>
      <w:r>
        <w:rPr>
          <w:vertAlign w:val="subscript"/>
        </w:rPr>
        <w:t>n</w:t>
      </w:r>
      <w:proofErr w:type="spellEnd"/>
      <w:r>
        <w:t xml:space="preserve"> &lt; 19,989 мм, отбраковываются. Штифты, у которых </w:t>
      </w:r>
      <w:proofErr w:type="spellStart"/>
      <w:r>
        <w:t>d</w:t>
      </w:r>
      <w:r>
        <w:rPr>
          <w:vertAlign w:val="subscript"/>
        </w:rPr>
        <w:t>max</w:t>
      </w:r>
      <w:proofErr w:type="spellEnd"/>
      <w:r>
        <w:t xml:space="preserve"> &gt; 20,010 мм, относятся к исправимому браку, а шти</w:t>
      </w:r>
      <w:r>
        <w:softHyphen/>
        <w:t xml:space="preserve">фты, у которых </w:t>
      </w:r>
      <w:r>
        <w:rPr>
          <w:lang w:val="en-US"/>
        </w:rPr>
        <w:t>d</w:t>
      </w:r>
      <w:proofErr w:type="spellStart"/>
      <w:r>
        <w:rPr>
          <w:vertAlign w:val="subscript"/>
        </w:rPr>
        <w:t>m</w:t>
      </w:r>
      <w:proofErr w:type="spellEnd"/>
      <w:r>
        <w:rPr>
          <w:vertAlign w:val="subscript"/>
          <w:lang w:val="en-US"/>
        </w:rPr>
        <w:t>in</w:t>
      </w:r>
      <w:r>
        <w:rPr>
          <w:vertAlign w:val="subscript"/>
        </w:rPr>
        <w:t xml:space="preserve"> </w:t>
      </w:r>
      <w:r>
        <w:t>&lt; 19,989 мм, — к неисправимому.</w:t>
      </w:r>
    </w:p>
    <w:p w:rsidR="001D34F3" w:rsidRDefault="001D34F3" w:rsidP="001D34F3">
      <w:pPr>
        <w:shd w:val="clear" w:color="auto" w:fill="FFFFFF"/>
        <w:spacing w:before="125"/>
        <w:ind w:firstLine="709"/>
        <w:jc w:val="both"/>
      </w:pPr>
    </w:p>
    <w:p w:rsidR="001D34F3" w:rsidRDefault="001D34F3" w:rsidP="001D34F3">
      <w:pPr>
        <w:shd w:val="clear" w:color="auto" w:fill="FFFFFF"/>
        <w:spacing w:before="125"/>
        <w:ind w:firstLine="709"/>
        <w:jc w:val="both"/>
      </w:pPr>
    </w:p>
    <w:p w:rsidR="001D34F3" w:rsidRDefault="001D34F3" w:rsidP="001D34F3">
      <w:pPr>
        <w:shd w:val="clear" w:color="auto" w:fill="FFFFFF"/>
        <w:spacing w:before="125"/>
        <w:ind w:firstLine="709"/>
        <w:jc w:val="both"/>
      </w:pPr>
    </w:p>
    <w:p w:rsidR="001D34F3" w:rsidRDefault="001D34F3" w:rsidP="001D34F3">
      <w:pPr>
        <w:framePr w:h="2612" w:hSpace="10080" w:vSpace="58" w:wrap="notBeside" w:vAnchor="text" w:hAnchor="margin" w:x="1" w:y="1"/>
        <w:rPr>
          <w:rFonts w:ascii="Arial" w:hAnsi="Arial"/>
          <w:b/>
          <w:i/>
        </w:rPr>
      </w:pPr>
      <w:r>
        <w:t xml:space="preserve">                                         </w:t>
      </w:r>
      <w:r>
        <w:rPr>
          <w:rFonts w:ascii="Arial" w:hAnsi="Arial"/>
          <w:b/>
          <w:i/>
          <w:noProof/>
        </w:rPr>
        <w:drawing>
          <wp:inline distT="0" distB="0" distL="0" distR="0">
            <wp:extent cx="2750185" cy="165544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85" cy="165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4F3" w:rsidRDefault="001D34F3" w:rsidP="001D34F3">
      <w:pPr>
        <w:rPr>
          <w:rFonts w:ascii="Arial" w:hAnsi="Arial"/>
          <w:b/>
          <w:i/>
          <w:sz w:val="2"/>
        </w:rPr>
      </w:pPr>
    </w:p>
    <w:p w:rsidR="001D34F3" w:rsidRDefault="001D34F3" w:rsidP="001D34F3">
      <w:pPr>
        <w:shd w:val="clear" w:color="auto" w:fill="FFFFFF"/>
        <w:tabs>
          <w:tab w:val="left" w:pos="5227"/>
        </w:tabs>
        <w:spacing w:before="158"/>
        <w:ind w:firstLine="709"/>
        <w:rPr>
          <w:sz w:val="24"/>
        </w:rPr>
      </w:pPr>
      <w:r>
        <w:rPr>
          <w:b/>
          <w:sz w:val="24"/>
        </w:rPr>
        <w:t>Отклонением</w:t>
      </w:r>
      <w:r>
        <w:rPr>
          <w:i/>
          <w:sz w:val="24"/>
        </w:rPr>
        <w:t xml:space="preserve"> </w:t>
      </w:r>
      <w:r>
        <w:rPr>
          <w:sz w:val="24"/>
        </w:rPr>
        <w:t>называют алгебраическую разность между размером (действительным, предельным) и соответ</w:t>
      </w:r>
      <w:r>
        <w:rPr>
          <w:sz w:val="24"/>
        </w:rPr>
        <w:softHyphen/>
        <w:t>ствующим номинальным размером. Отклонения отверстий обозначают</w:t>
      </w:r>
      <w:proofErr w:type="gramStart"/>
      <w:r>
        <w:rPr>
          <w:sz w:val="24"/>
        </w:rPr>
        <w:t xml:space="preserve"> Е</w:t>
      </w:r>
      <w:proofErr w:type="gramEnd"/>
      <w:r>
        <w:rPr>
          <w:sz w:val="24"/>
        </w:rPr>
        <w:t xml:space="preserve">, валов </w:t>
      </w:r>
      <w:r>
        <w:rPr>
          <w:i/>
          <w:sz w:val="24"/>
        </w:rPr>
        <w:t>е</w:t>
      </w:r>
      <w:r>
        <w:rPr>
          <w:sz w:val="24"/>
        </w:rPr>
        <w:t>.</w:t>
      </w:r>
      <w:r>
        <w:rPr>
          <w:sz w:val="24"/>
        </w:rPr>
        <w:tab/>
      </w:r>
    </w:p>
    <w:p w:rsidR="001D34F3" w:rsidRDefault="001D34F3" w:rsidP="001D34F3">
      <w:pPr>
        <w:shd w:val="clear" w:color="auto" w:fill="FFFFFF"/>
        <w:ind w:firstLine="709"/>
        <w:rPr>
          <w:sz w:val="24"/>
        </w:rPr>
      </w:pPr>
      <w:r>
        <w:rPr>
          <w:i/>
          <w:sz w:val="24"/>
        </w:rPr>
        <w:t>Действительное отклонение</w:t>
      </w:r>
      <w:r>
        <w:rPr>
          <w:sz w:val="24"/>
        </w:rPr>
        <w:t xml:space="preserve"> (</w:t>
      </w:r>
      <w:proofErr w:type="spellStart"/>
      <w:r>
        <w:rPr>
          <w:sz w:val="24"/>
        </w:rPr>
        <w:t>Е</w:t>
      </w:r>
      <w:r>
        <w:rPr>
          <w:sz w:val="24"/>
          <w:vertAlign w:val="subscript"/>
        </w:rPr>
        <w:t>г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е</w:t>
      </w:r>
      <w:r>
        <w:rPr>
          <w:sz w:val="24"/>
          <w:vertAlign w:val="subscript"/>
        </w:rPr>
        <w:t>г</w:t>
      </w:r>
      <w:proofErr w:type="spellEnd"/>
      <w:r>
        <w:rPr>
          <w:sz w:val="24"/>
        </w:rPr>
        <w:t>) равно алгебраиче</w:t>
      </w:r>
      <w:r>
        <w:rPr>
          <w:sz w:val="24"/>
        </w:rPr>
        <w:softHyphen/>
        <w:t xml:space="preserve">ской разности действительного и номинального размеров (например, отклонение </w:t>
      </w:r>
      <w:proofErr w:type="spellStart"/>
      <w:r>
        <w:rPr>
          <w:i/>
          <w:sz w:val="24"/>
        </w:rPr>
        <w:t>k</w:t>
      </w:r>
      <w:r>
        <w:rPr>
          <w:sz w:val="24"/>
        </w:rPr>
        <w:t>-гo</w:t>
      </w:r>
      <w:proofErr w:type="spellEnd"/>
      <w:r>
        <w:rPr>
          <w:sz w:val="24"/>
        </w:rPr>
        <w:t xml:space="preserve"> штифта е</w:t>
      </w:r>
      <w:proofErr w:type="gramStart"/>
      <w:r>
        <w:rPr>
          <w:sz w:val="24"/>
          <w:vertAlign w:val="subscript"/>
          <w:lang w:val="en-US"/>
        </w:rPr>
        <w:t>k</w:t>
      </w:r>
      <w:proofErr w:type="gramEnd"/>
      <w:r>
        <w:rPr>
          <w:sz w:val="24"/>
        </w:rPr>
        <w:t>,</w:t>
      </w:r>
      <w:r w:rsidRPr="0092775A">
        <w:rPr>
          <w:sz w:val="24"/>
        </w:rPr>
        <w:t xml:space="preserve"> </w:t>
      </w:r>
      <w:r>
        <w:rPr>
          <w:sz w:val="24"/>
        </w:rPr>
        <w:t xml:space="preserve">рис. 4.2, </w:t>
      </w:r>
      <w:r>
        <w:rPr>
          <w:i/>
          <w:sz w:val="24"/>
        </w:rPr>
        <w:t>а</w:t>
      </w:r>
      <w:r>
        <w:rPr>
          <w:sz w:val="24"/>
        </w:rPr>
        <w:t>):</w:t>
      </w:r>
    </w:p>
    <w:p w:rsidR="001D34F3" w:rsidRPr="0092775A" w:rsidRDefault="001D34F3" w:rsidP="001D34F3">
      <w:pPr>
        <w:pStyle w:val="a4"/>
        <w:tabs>
          <w:tab w:val="left" w:pos="7066"/>
        </w:tabs>
        <w:spacing w:before="58"/>
        <w:rPr>
          <w:lang w:val="en-US"/>
        </w:rPr>
      </w:pPr>
      <w:proofErr w:type="spellStart"/>
      <w:r w:rsidRPr="0092775A">
        <w:rPr>
          <w:lang w:val="en-US"/>
        </w:rPr>
        <w:t>E</w:t>
      </w:r>
      <w:r>
        <w:rPr>
          <w:vertAlign w:val="subscript"/>
          <w:lang w:val="en-US"/>
        </w:rPr>
        <w:t>r</w:t>
      </w:r>
      <w:proofErr w:type="spellEnd"/>
      <w:r>
        <w:rPr>
          <w:lang w:val="en-US"/>
        </w:rPr>
        <w:t xml:space="preserve"> = </w:t>
      </w:r>
      <w:r w:rsidRPr="0092775A">
        <w:rPr>
          <w:lang w:val="en-US"/>
        </w:rPr>
        <w:t>D</w:t>
      </w:r>
      <w:r w:rsidRPr="0092775A">
        <w:rPr>
          <w:vertAlign w:val="subscript"/>
          <w:lang w:val="en-US"/>
        </w:rPr>
        <w:t>r</w:t>
      </w:r>
      <w:r>
        <w:rPr>
          <w:lang w:val="en-US"/>
        </w:rPr>
        <w:t xml:space="preserve"> </w:t>
      </w:r>
      <w:r w:rsidRPr="0092775A">
        <w:rPr>
          <w:lang w:val="en-US"/>
        </w:rPr>
        <w:t>-</w:t>
      </w:r>
      <w:r>
        <w:rPr>
          <w:lang w:val="en-US"/>
        </w:rPr>
        <w:t xml:space="preserve"> </w:t>
      </w:r>
      <w:r w:rsidRPr="0092775A">
        <w:rPr>
          <w:lang w:val="en-US"/>
        </w:rPr>
        <w:t>D</w:t>
      </w:r>
      <w:proofErr w:type="gramStart"/>
      <w:r w:rsidRPr="0092775A">
        <w:rPr>
          <w:lang w:val="en-US"/>
        </w:rPr>
        <w:t>;</w:t>
      </w:r>
      <w:r>
        <w:rPr>
          <w:lang w:val="en-US"/>
        </w:rPr>
        <w:t xml:space="preserve">  </w:t>
      </w:r>
      <w:proofErr w:type="spellStart"/>
      <w:r w:rsidRPr="0092775A">
        <w:rPr>
          <w:lang w:val="en-US"/>
        </w:rPr>
        <w:t>e</w:t>
      </w:r>
      <w:r w:rsidRPr="0092775A">
        <w:rPr>
          <w:vertAlign w:val="subscript"/>
          <w:lang w:val="en-US"/>
        </w:rPr>
        <w:t>r</w:t>
      </w:r>
      <w:proofErr w:type="spellEnd"/>
      <w:proofErr w:type="gramEnd"/>
      <w:r w:rsidRPr="0092775A">
        <w:rPr>
          <w:lang w:val="en-US"/>
        </w:rPr>
        <w:t xml:space="preserve"> = </w:t>
      </w:r>
      <w:proofErr w:type="spellStart"/>
      <w:r w:rsidRPr="0092775A">
        <w:rPr>
          <w:lang w:val="en-US"/>
        </w:rPr>
        <w:t>d</w:t>
      </w:r>
      <w:r>
        <w:rPr>
          <w:vertAlign w:val="subscript"/>
          <w:lang w:val="en-US"/>
        </w:rPr>
        <w:t>r</w:t>
      </w:r>
      <w:proofErr w:type="spellEnd"/>
      <w:r>
        <w:rPr>
          <w:lang w:val="en-US"/>
        </w:rPr>
        <w:t xml:space="preserve"> </w:t>
      </w:r>
      <w:r w:rsidRPr="0092775A">
        <w:rPr>
          <w:lang w:val="en-US"/>
        </w:rPr>
        <w:t>-</w:t>
      </w:r>
      <w:r>
        <w:rPr>
          <w:lang w:val="en-US"/>
        </w:rPr>
        <w:t xml:space="preserve"> </w:t>
      </w:r>
      <w:r w:rsidRPr="0092775A">
        <w:rPr>
          <w:lang w:val="en-US"/>
        </w:rPr>
        <w:t>d.</w:t>
      </w:r>
      <w:r w:rsidRPr="0092775A">
        <w:rPr>
          <w:lang w:val="en-US"/>
        </w:rPr>
        <w:tab/>
        <w:t>(4.1)</w:t>
      </w:r>
    </w:p>
    <w:p w:rsidR="001D34F3" w:rsidRDefault="001D34F3" w:rsidP="001D34F3">
      <w:pPr>
        <w:shd w:val="clear" w:color="auto" w:fill="FFFFFF"/>
        <w:spacing w:before="72"/>
        <w:ind w:firstLine="709"/>
        <w:jc w:val="both"/>
        <w:rPr>
          <w:sz w:val="24"/>
        </w:rPr>
      </w:pPr>
      <w:r>
        <w:rPr>
          <w:i/>
          <w:sz w:val="24"/>
        </w:rPr>
        <w:t>Предельное отклонение</w:t>
      </w:r>
      <w:r>
        <w:rPr>
          <w:sz w:val="24"/>
        </w:rPr>
        <w:t xml:space="preserve"> равно алгебраической разности предельного и номинального размеров. Различают верх</w:t>
      </w:r>
      <w:r>
        <w:rPr>
          <w:sz w:val="24"/>
        </w:rPr>
        <w:softHyphen/>
        <w:t xml:space="preserve">нее, нижнее и среднее отклонения. </w:t>
      </w:r>
      <w:r>
        <w:rPr>
          <w:i/>
          <w:sz w:val="24"/>
        </w:rPr>
        <w:t>Верхнее отклонение</w:t>
      </w:r>
      <w:r>
        <w:rPr>
          <w:sz w:val="24"/>
        </w:rPr>
        <w:t xml:space="preserve"> (ES, </w:t>
      </w:r>
      <w:proofErr w:type="spellStart"/>
      <w:r>
        <w:rPr>
          <w:sz w:val="24"/>
        </w:rPr>
        <w:t>es</w:t>
      </w:r>
      <w:proofErr w:type="spellEnd"/>
      <w:r>
        <w:rPr>
          <w:sz w:val="24"/>
        </w:rPr>
        <w:t>) равно алгебраической разности наибольшего пре</w:t>
      </w:r>
      <w:r>
        <w:rPr>
          <w:sz w:val="24"/>
        </w:rPr>
        <w:softHyphen/>
        <w:t>дельного и номинального размеров:</w:t>
      </w:r>
    </w:p>
    <w:p w:rsidR="001D34F3" w:rsidRPr="0092775A" w:rsidRDefault="001D34F3" w:rsidP="001D34F3">
      <w:pPr>
        <w:shd w:val="clear" w:color="auto" w:fill="FFFFFF"/>
        <w:tabs>
          <w:tab w:val="left" w:pos="7080"/>
        </w:tabs>
        <w:spacing w:before="62"/>
        <w:ind w:firstLine="709"/>
        <w:rPr>
          <w:sz w:val="24"/>
          <w:lang w:val="en-US"/>
        </w:rPr>
      </w:pPr>
      <w:r w:rsidRPr="0092775A">
        <w:rPr>
          <w:sz w:val="24"/>
          <w:lang w:val="en-US"/>
        </w:rPr>
        <w:t xml:space="preserve">ES = </w:t>
      </w:r>
      <w:proofErr w:type="spellStart"/>
      <w:r w:rsidRPr="0092775A">
        <w:rPr>
          <w:sz w:val="24"/>
          <w:lang w:val="en-US"/>
        </w:rPr>
        <w:t>D</w:t>
      </w:r>
      <w:r w:rsidRPr="0092775A">
        <w:rPr>
          <w:i/>
          <w:sz w:val="24"/>
          <w:vertAlign w:val="subscript"/>
          <w:lang w:val="en-US"/>
        </w:rPr>
        <w:t>max</w:t>
      </w:r>
      <w:proofErr w:type="spellEnd"/>
      <w:r w:rsidRPr="0092775A">
        <w:rPr>
          <w:sz w:val="24"/>
          <w:lang w:val="en-US"/>
        </w:rPr>
        <w:t xml:space="preserve"> - D</w:t>
      </w:r>
      <w:proofErr w:type="gramStart"/>
      <w:r w:rsidRPr="0092775A">
        <w:rPr>
          <w:sz w:val="24"/>
          <w:lang w:val="en-US"/>
        </w:rPr>
        <w:t>;</w:t>
      </w:r>
      <w:r>
        <w:rPr>
          <w:sz w:val="24"/>
          <w:lang w:val="en-US"/>
        </w:rPr>
        <w:t xml:space="preserve"> </w:t>
      </w:r>
      <w:r w:rsidRPr="0092775A">
        <w:rPr>
          <w:sz w:val="24"/>
          <w:lang w:val="en-US"/>
        </w:rPr>
        <w:t xml:space="preserve"> </w:t>
      </w:r>
      <w:proofErr w:type="spellStart"/>
      <w:r w:rsidRPr="0092775A">
        <w:rPr>
          <w:sz w:val="24"/>
          <w:lang w:val="en-US"/>
        </w:rPr>
        <w:t>es</w:t>
      </w:r>
      <w:proofErr w:type="spellEnd"/>
      <w:proofErr w:type="gramEnd"/>
      <w:r w:rsidRPr="0092775A">
        <w:rPr>
          <w:sz w:val="24"/>
          <w:lang w:val="en-US"/>
        </w:rPr>
        <w:t xml:space="preserve"> = </w:t>
      </w:r>
      <w:proofErr w:type="spellStart"/>
      <w:r w:rsidRPr="0092775A">
        <w:rPr>
          <w:sz w:val="24"/>
          <w:lang w:val="en-US"/>
        </w:rPr>
        <w:t>d</w:t>
      </w:r>
      <w:r w:rsidRPr="0092775A">
        <w:rPr>
          <w:i/>
          <w:sz w:val="24"/>
          <w:vertAlign w:val="subscript"/>
          <w:lang w:val="en-US"/>
        </w:rPr>
        <w:t>max</w:t>
      </w:r>
      <w:proofErr w:type="spellEnd"/>
      <w:r w:rsidRPr="0092775A">
        <w:rPr>
          <w:sz w:val="24"/>
          <w:vertAlign w:val="subscript"/>
          <w:lang w:val="en-US"/>
        </w:rPr>
        <w:t xml:space="preserve"> </w:t>
      </w:r>
      <w:r w:rsidRPr="0092775A">
        <w:rPr>
          <w:sz w:val="24"/>
          <w:lang w:val="en-US"/>
        </w:rPr>
        <w:t>- D.</w:t>
      </w:r>
      <w:r w:rsidRPr="0092775A">
        <w:rPr>
          <w:sz w:val="24"/>
          <w:lang w:val="en-US"/>
        </w:rPr>
        <w:tab/>
        <w:t>(4.2)</w:t>
      </w:r>
    </w:p>
    <w:p w:rsidR="001D34F3" w:rsidRDefault="001D34F3" w:rsidP="001D34F3">
      <w:pPr>
        <w:shd w:val="clear" w:color="auto" w:fill="FFFFFF"/>
        <w:spacing w:before="67"/>
        <w:ind w:firstLine="709"/>
        <w:jc w:val="both"/>
        <w:rPr>
          <w:sz w:val="24"/>
        </w:rPr>
      </w:pPr>
      <w:r>
        <w:rPr>
          <w:i/>
          <w:sz w:val="24"/>
        </w:rPr>
        <w:t>Нижнее отклонение</w:t>
      </w:r>
      <w:r>
        <w:rPr>
          <w:sz w:val="24"/>
        </w:rPr>
        <w:t xml:space="preserve"> (</w:t>
      </w:r>
      <w:proofErr w:type="spellStart"/>
      <w:r>
        <w:rPr>
          <w:sz w:val="24"/>
        </w:rPr>
        <w:t>El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ei</w:t>
      </w:r>
      <w:proofErr w:type="spellEnd"/>
      <w:r>
        <w:rPr>
          <w:sz w:val="24"/>
        </w:rPr>
        <w:t>) равно алгебраической раз</w:t>
      </w:r>
      <w:r>
        <w:rPr>
          <w:sz w:val="24"/>
        </w:rPr>
        <w:softHyphen/>
        <w:t>ности наименьшего предельного и номинального разме</w:t>
      </w:r>
      <w:r>
        <w:rPr>
          <w:sz w:val="24"/>
        </w:rPr>
        <w:softHyphen/>
        <w:t>ров:</w:t>
      </w:r>
    </w:p>
    <w:p w:rsidR="001D34F3" w:rsidRPr="0092775A" w:rsidRDefault="001D34F3" w:rsidP="001D34F3">
      <w:pPr>
        <w:pStyle w:val="a4"/>
        <w:tabs>
          <w:tab w:val="left" w:pos="7085"/>
        </w:tabs>
        <w:spacing w:before="53"/>
        <w:rPr>
          <w:lang w:val="en-US"/>
        </w:rPr>
      </w:pPr>
      <w:r w:rsidRPr="0092775A">
        <w:rPr>
          <w:lang w:val="en-US"/>
        </w:rPr>
        <w:t>El =</w:t>
      </w:r>
      <w:proofErr w:type="spellStart"/>
      <w:r>
        <w:rPr>
          <w:lang w:val="en-US"/>
        </w:rPr>
        <w:t>D</w:t>
      </w:r>
      <w:r>
        <w:rPr>
          <w:vertAlign w:val="subscript"/>
          <w:lang w:val="en-US"/>
        </w:rPr>
        <w:t>min</w:t>
      </w:r>
      <w:proofErr w:type="spellEnd"/>
      <w:r>
        <w:rPr>
          <w:lang w:val="en-US"/>
        </w:rPr>
        <w:t xml:space="preserve"> -</w:t>
      </w:r>
      <w:r w:rsidRPr="0092775A">
        <w:rPr>
          <w:lang w:val="en-US"/>
        </w:rPr>
        <w:t xml:space="preserve"> D; </w:t>
      </w:r>
      <w:proofErr w:type="spellStart"/>
      <w:r w:rsidRPr="0092775A">
        <w:rPr>
          <w:lang w:val="en-US"/>
        </w:rPr>
        <w:t>ei</w:t>
      </w:r>
      <w:proofErr w:type="spellEnd"/>
      <w:r w:rsidRPr="0092775A">
        <w:rPr>
          <w:lang w:val="en-US"/>
        </w:rPr>
        <w:t xml:space="preserve"> = </w:t>
      </w:r>
      <w:proofErr w:type="spellStart"/>
      <w:r w:rsidRPr="0092775A">
        <w:rPr>
          <w:lang w:val="en-US"/>
        </w:rPr>
        <w:t>d</w:t>
      </w:r>
      <w:r>
        <w:rPr>
          <w:vertAlign w:val="subscript"/>
          <w:lang w:val="en-US"/>
        </w:rPr>
        <w:t>min</w:t>
      </w:r>
      <w:proofErr w:type="spellEnd"/>
      <w:r w:rsidRPr="0092775A">
        <w:rPr>
          <w:lang w:val="en-US"/>
        </w:rPr>
        <w:t xml:space="preserve"> - D.</w:t>
      </w:r>
      <w:r w:rsidRPr="0092775A">
        <w:rPr>
          <w:lang w:val="en-US"/>
        </w:rPr>
        <w:tab/>
        <w:t>(4.3)</w:t>
      </w:r>
    </w:p>
    <w:p w:rsidR="001D34F3" w:rsidRDefault="001D34F3" w:rsidP="001D34F3">
      <w:pPr>
        <w:shd w:val="clear" w:color="auto" w:fill="FFFFFF"/>
        <w:spacing w:before="182"/>
        <w:ind w:firstLine="709"/>
        <w:jc w:val="both"/>
        <w:rPr>
          <w:sz w:val="24"/>
        </w:rPr>
      </w:pPr>
      <w:r>
        <w:rPr>
          <w:i/>
          <w:sz w:val="24"/>
        </w:rPr>
        <w:lastRenderedPageBreak/>
        <w:t>Среднее отклонение</w:t>
      </w:r>
      <w:r>
        <w:rPr>
          <w:sz w:val="24"/>
        </w:rPr>
        <w:t xml:space="preserve"> (</w:t>
      </w:r>
      <w:proofErr w:type="spellStart"/>
      <w:r>
        <w:rPr>
          <w:sz w:val="24"/>
          <w:lang w:val="en-US"/>
        </w:rPr>
        <w:t>E</w:t>
      </w:r>
      <w:r>
        <w:rPr>
          <w:sz w:val="24"/>
          <w:vertAlign w:val="subscript"/>
          <w:lang w:val="en-US"/>
        </w:rPr>
        <w:t>m</w:t>
      </w:r>
      <w:proofErr w:type="spellEnd"/>
      <w:r w:rsidRPr="0092775A">
        <w:rPr>
          <w:sz w:val="24"/>
        </w:rPr>
        <w:t xml:space="preserve">, </w:t>
      </w:r>
      <w:proofErr w:type="spellStart"/>
      <w:r>
        <w:rPr>
          <w:sz w:val="24"/>
          <w:lang w:val="en-US"/>
        </w:rPr>
        <w:t>e</w:t>
      </w:r>
      <w:r>
        <w:rPr>
          <w:sz w:val="24"/>
          <w:vertAlign w:val="subscript"/>
          <w:lang w:val="en-US"/>
        </w:rPr>
        <w:t>m</w:t>
      </w:r>
      <w:proofErr w:type="spellEnd"/>
      <w:r w:rsidRPr="0092775A">
        <w:rPr>
          <w:sz w:val="24"/>
        </w:rPr>
        <w:t>)</w:t>
      </w:r>
      <w:r>
        <w:rPr>
          <w:sz w:val="24"/>
        </w:rPr>
        <w:t xml:space="preserve"> равно</w:t>
      </w:r>
      <w:r w:rsidRPr="0092775A">
        <w:rPr>
          <w:sz w:val="24"/>
        </w:rPr>
        <w:t xml:space="preserve"> </w:t>
      </w:r>
      <w:r>
        <w:rPr>
          <w:sz w:val="24"/>
        </w:rPr>
        <w:t xml:space="preserve"> </w:t>
      </w:r>
      <w:proofErr w:type="spellStart"/>
      <w:r>
        <w:rPr>
          <w:sz w:val="24"/>
        </w:rPr>
        <w:t>полусумме</w:t>
      </w:r>
      <w:proofErr w:type="spellEnd"/>
      <w:r>
        <w:rPr>
          <w:sz w:val="24"/>
        </w:rPr>
        <w:t xml:space="preserve">  верх</w:t>
      </w:r>
      <w:r>
        <w:rPr>
          <w:sz w:val="24"/>
        </w:rPr>
        <w:softHyphen/>
        <w:t>него и нижнего отклонений:</w:t>
      </w:r>
    </w:p>
    <w:p w:rsidR="001D34F3" w:rsidRDefault="001D34F3" w:rsidP="001D34F3">
      <w:pPr>
        <w:shd w:val="clear" w:color="auto" w:fill="FFFFFF"/>
        <w:spacing w:before="77"/>
        <w:ind w:firstLine="709"/>
        <w:rPr>
          <w:sz w:val="24"/>
        </w:rPr>
      </w:pPr>
      <w:r>
        <w:rPr>
          <w:sz w:val="24"/>
        </w:rPr>
        <w:t>Е</w:t>
      </w:r>
      <w:proofErr w:type="gramStart"/>
      <w:r>
        <w:rPr>
          <w:sz w:val="24"/>
          <w:vertAlign w:val="subscript"/>
          <w:lang w:val="en-US"/>
        </w:rPr>
        <w:t>m</w:t>
      </w:r>
      <w:proofErr w:type="gramEnd"/>
      <w:r w:rsidRPr="0092775A">
        <w:rPr>
          <w:sz w:val="24"/>
          <w:lang w:val="en-US"/>
        </w:rPr>
        <w:t xml:space="preserve"> = 0,5 (ES + </w:t>
      </w:r>
      <w:r>
        <w:rPr>
          <w:sz w:val="24"/>
        </w:rPr>
        <w:t>Е</w:t>
      </w:r>
      <w:r>
        <w:rPr>
          <w:sz w:val="24"/>
          <w:lang w:val="en-US"/>
        </w:rPr>
        <w:t>I</w:t>
      </w:r>
      <w:r w:rsidRPr="0092775A">
        <w:rPr>
          <w:sz w:val="24"/>
          <w:lang w:val="en-US"/>
        </w:rPr>
        <w:t xml:space="preserve">); </w:t>
      </w:r>
      <w:r>
        <w:rPr>
          <w:sz w:val="24"/>
          <w:lang w:val="en-US"/>
        </w:rPr>
        <w:t xml:space="preserve"> </w:t>
      </w:r>
      <w:r>
        <w:rPr>
          <w:sz w:val="24"/>
        </w:rPr>
        <w:t>е</w:t>
      </w:r>
      <w:r>
        <w:rPr>
          <w:sz w:val="24"/>
          <w:vertAlign w:val="subscript"/>
          <w:lang w:val="en-US"/>
        </w:rPr>
        <w:t>m</w:t>
      </w:r>
      <w:r w:rsidRPr="0092775A">
        <w:rPr>
          <w:sz w:val="24"/>
          <w:lang w:val="en-US"/>
        </w:rPr>
        <w:t xml:space="preserve"> = 0,5 (</w:t>
      </w:r>
      <w:proofErr w:type="spellStart"/>
      <w:r w:rsidRPr="0092775A">
        <w:rPr>
          <w:sz w:val="24"/>
          <w:lang w:val="en-US"/>
        </w:rPr>
        <w:t>es</w:t>
      </w:r>
      <w:proofErr w:type="spellEnd"/>
      <w:r w:rsidRPr="0092775A">
        <w:rPr>
          <w:sz w:val="24"/>
          <w:lang w:val="en-US"/>
        </w:rPr>
        <w:t xml:space="preserve"> + </w:t>
      </w:r>
      <w:proofErr w:type="spellStart"/>
      <w:r w:rsidRPr="0092775A">
        <w:rPr>
          <w:sz w:val="24"/>
          <w:lang w:val="en-US"/>
        </w:rPr>
        <w:t>ei</w:t>
      </w:r>
      <w:proofErr w:type="spellEnd"/>
      <w:r w:rsidRPr="0092775A">
        <w:rPr>
          <w:sz w:val="24"/>
          <w:lang w:val="en-US"/>
        </w:rPr>
        <w:t xml:space="preserve">).         </w:t>
      </w:r>
      <w:r>
        <w:rPr>
          <w:sz w:val="24"/>
          <w:lang w:val="en-US"/>
        </w:rPr>
        <w:t xml:space="preserve">                                    </w:t>
      </w:r>
      <w:r>
        <w:rPr>
          <w:sz w:val="24"/>
        </w:rPr>
        <w:t>(4.4)</w:t>
      </w:r>
    </w:p>
    <w:p w:rsidR="001D34F3" w:rsidRDefault="001D34F3" w:rsidP="001D34F3">
      <w:pPr>
        <w:pStyle w:val="21"/>
      </w:pPr>
      <w:r>
        <w:t>Отклонения являются алгебраическими величинами и могут быть положительными, если предельный или дей</w:t>
      </w:r>
      <w:r>
        <w:softHyphen/>
        <w:t>ствительный размер больше номинального; отрицатель</w:t>
      </w:r>
      <w:r>
        <w:softHyphen/>
        <w:t>ными, если предельный или действительный размер меньше номинального, и равными нулю — при равенстве указанных размеров. Поэтому всегда следует учитывать знак отклонения, и в формулах (4.1)—(4.4) не допускается перестановка вычитаемых. В справочниках, как правило, отклонения указаны в микрометрах; на чертежах их сле</w:t>
      </w:r>
      <w:r>
        <w:softHyphen/>
        <w:t>дует давать в миллиметрах. При выполнении расчетов в качестве единицы отклонения удобно использовать ми</w:t>
      </w:r>
      <w:r>
        <w:softHyphen/>
        <w:t>крометр.</w:t>
      </w:r>
    </w:p>
    <w:p w:rsidR="001D34F3" w:rsidRDefault="001D34F3" w:rsidP="001D34F3">
      <w:pPr>
        <w:shd w:val="clear" w:color="auto" w:fill="FFFFFF"/>
        <w:spacing w:before="274"/>
        <w:ind w:firstLine="709"/>
        <w:jc w:val="both"/>
      </w:pPr>
      <w:r>
        <w:rPr>
          <w:b/>
        </w:rPr>
        <w:t>Пример 4.1</w:t>
      </w:r>
      <w:r>
        <w:t xml:space="preserve">. Определить предельные и средние отклонения для штифтов, у которых </w:t>
      </w:r>
      <w:r>
        <w:rPr>
          <w:lang w:val="en-US"/>
        </w:rPr>
        <w:t>D</w:t>
      </w:r>
      <w:r w:rsidRPr="0092775A">
        <w:t xml:space="preserve"> </w:t>
      </w:r>
      <w:r>
        <w:t xml:space="preserve">= 20 мм, </w:t>
      </w:r>
      <w:r>
        <w:rPr>
          <w:lang w:val="en-US"/>
        </w:rPr>
        <w:t>d</w:t>
      </w:r>
      <w:proofErr w:type="spellStart"/>
      <w:r>
        <w:rPr>
          <w:vertAlign w:val="subscript"/>
        </w:rPr>
        <w:t>max</w:t>
      </w:r>
      <w:proofErr w:type="spellEnd"/>
      <w:r>
        <w:t xml:space="preserve"> = 20,010 мм и </w:t>
      </w:r>
      <w:proofErr w:type="spellStart"/>
      <w:r>
        <w:t>d</w:t>
      </w:r>
      <w:r>
        <w:rPr>
          <w:vertAlign w:val="subscript"/>
        </w:rPr>
        <w:t>m</w:t>
      </w:r>
      <w:r>
        <w:rPr>
          <w:vertAlign w:val="subscript"/>
          <w:lang w:val="en-US"/>
        </w:rPr>
        <w:t>i</w:t>
      </w:r>
      <w:r>
        <w:rPr>
          <w:vertAlign w:val="subscript"/>
        </w:rPr>
        <w:t>n</w:t>
      </w:r>
      <w:proofErr w:type="spellEnd"/>
      <w:r>
        <w:t xml:space="preserve"> = 19,989 мм.</w:t>
      </w:r>
    </w:p>
    <w:p w:rsidR="001D34F3" w:rsidRPr="0092775A" w:rsidRDefault="001D34F3" w:rsidP="001D34F3">
      <w:pPr>
        <w:shd w:val="clear" w:color="auto" w:fill="FFFFFF"/>
        <w:spacing w:before="5"/>
        <w:ind w:firstLine="709"/>
      </w:pPr>
      <w:r>
        <w:rPr>
          <w:i/>
        </w:rPr>
        <w:t>Решение</w:t>
      </w:r>
      <w:r>
        <w:t xml:space="preserve">. По формулам (4.2)—(4.4) находим </w:t>
      </w:r>
      <w:proofErr w:type="spellStart"/>
      <w:r>
        <w:t>es</w:t>
      </w:r>
      <w:proofErr w:type="spellEnd"/>
      <w:r>
        <w:t xml:space="preserve"> = </w:t>
      </w:r>
      <w:proofErr w:type="spellStart"/>
      <w:r>
        <w:t>d</w:t>
      </w:r>
      <w:r>
        <w:rPr>
          <w:vertAlign w:val="subscript"/>
        </w:rPr>
        <w:t>mах</w:t>
      </w:r>
      <w:proofErr w:type="spellEnd"/>
      <w:r>
        <w:rPr>
          <w:vertAlign w:val="subscript"/>
        </w:rPr>
        <w:t xml:space="preserve"> </w:t>
      </w:r>
      <w:r w:rsidRPr="0092775A">
        <w:t xml:space="preserve"> - </w:t>
      </w:r>
      <w:r>
        <w:t xml:space="preserve"> D = 20,010</w:t>
      </w:r>
      <w:r w:rsidRPr="0092775A">
        <w:t>-</w:t>
      </w:r>
      <w:r>
        <w:t xml:space="preserve">20= 0,010мм; </w:t>
      </w:r>
      <w:proofErr w:type="spellStart"/>
      <w:r>
        <w:rPr>
          <w:lang w:val="en-US"/>
        </w:rPr>
        <w:t>ei</w:t>
      </w:r>
      <w:proofErr w:type="spellEnd"/>
      <w:r w:rsidRPr="0092775A">
        <w:t xml:space="preserve"> </w:t>
      </w:r>
      <w:r>
        <w:t xml:space="preserve">= </w:t>
      </w:r>
      <w:proofErr w:type="spellStart"/>
      <w:r>
        <w:t>d</w:t>
      </w:r>
      <w:r>
        <w:rPr>
          <w:vertAlign w:val="subscript"/>
        </w:rPr>
        <w:t>m</w:t>
      </w:r>
      <w:r>
        <w:rPr>
          <w:vertAlign w:val="subscript"/>
          <w:lang w:val="en-US"/>
        </w:rPr>
        <w:t>i</w:t>
      </w:r>
      <w:r>
        <w:rPr>
          <w:vertAlign w:val="subscript"/>
        </w:rPr>
        <w:t>n</w:t>
      </w:r>
      <w:proofErr w:type="spellEnd"/>
      <w:r w:rsidRPr="0092775A">
        <w:t xml:space="preserve"> -</w:t>
      </w:r>
      <w:r>
        <w:t xml:space="preserve"> D= 19,989</w:t>
      </w:r>
      <w:r w:rsidRPr="0092775A">
        <w:t xml:space="preserve"> -</w:t>
      </w:r>
      <w:r>
        <w:t xml:space="preserve"> 20= </w:t>
      </w:r>
      <w:r w:rsidRPr="0092775A">
        <w:t xml:space="preserve">- </w:t>
      </w:r>
      <w:r>
        <w:t>0,011 мм; е</w:t>
      </w:r>
      <w:proofErr w:type="gramStart"/>
      <w:r>
        <w:rPr>
          <w:vertAlign w:val="subscript"/>
          <w:lang w:val="en-US"/>
        </w:rPr>
        <w:t>m</w:t>
      </w:r>
      <w:proofErr w:type="gramEnd"/>
      <w:r>
        <w:rPr>
          <w:vertAlign w:val="subscript"/>
        </w:rPr>
        <w:t xml:space="preserve"> </w:t>
      </w:r>
      <w:r>
        <w:t>= 0,5 (</w:t>
      </w:r>
      <w:proofErr w:type="spellStart"/>
      <w:r>
        <w:t>es</w:t>
      </w:r>
      <w:proofErr w:type="spellEnd"/>
      <w:r>
        <w:t xml:space="preserve"> + </w:t>
      </w:r>
      <w:proofErr w:type="spellStart"/>
      <w:r>
        <w:t>ei</w:t>
      </w:r>
      <w:proofErr w:type="spellEnd"/>
      <w:r>
        <w:t>) = 0,5 [0,010 + (—0,011)] = —0,0005 мм.</w:t>
      </w:r>
    </w:p>
    <w:p w:rsidR="001D34F3" w:rsidRPr="0092775A" w:rsidRDefault="001D34F3" w:rsidP="001D34F3">
      <w:pPr>
        <w:shd w:val="clear" w:color="auto" w:fill="FFFFFF"/>
        <w:spacing w:before="5"/>
        <w:ind w:firstLine="709"/>
      </w:pPr>
    </w:p>
    <w:p w:rsidR="001D34F3" w:rsidRDefault="001D34F3" w:rsidP="001D34F3">
      <w:pPr>
        <w:pStyle w:val="21"/>
        <w:spacing w:before="0"/>
      </w:pPr>
      <w:r>
        <w:t>Значения верхних и нижних предельных отклонений на чертежах и в других технических документах простав</w:t>
      </w:r>
      <w:r>
        <w:softHyphen/>
        <w:t xml:space="preserve">ляют в миллиметрах с их знаками непосредственно после номинального размера. Если отклонения имеют разные абсолютные значения, то их помещают одно над другим (верхнее над нижним) и пишут меньшими цифрами, чем те, которые приняты для номинальных размеров. Так, размер штифта D = 20 мм с отклонениями, вычисленными в примере 4.1, на чертеже запишем следующим образом: </w:t>
      </w:r>
      <w:r>
        <w:sym w:font="Symbol" w:char="F0C6"/>
      </w:r>
      <w:r>
        <w:t>20</w:t>
      </w:r>
      <w:r w:rsidRPr="0092775A">
        <w:rPr>
          <w:vertAlign w:val="superscript"/>
        </w:rPr>
        <w:t>+0,010</w:t>
      </w:r>
      <w:r>
        <w:t xml:space="preserve"> (см. рис.4.2, </w:t>
      </w:r>
      <w:r>
        <w:rPr>
          <w:i/>
        </w:rPr>
        <w:t>б</w:t>
      </w:r>
      <w:r>
        <w:t>). Число знаков в обоих отклоне</w:t>
      </w:r>
      <w:r>
        <w:softHyphen/>
        <w:t xml:space="preserve">ниях обязательно выравнивают (запись </w:t>
      </w:r>
      <w:r>
        <w:sym w:font="Symbol" w:char="F0C6"/>
      </w:r>
      <w:r>
        <w:t xml:space="preserve"> 20</w:t>
      </w:r>
      <w:r>
        <w:rPr>
          <w:vertAlign w:val="superscript"/>
        </w:rPr>
        <w:t>+0,01</w:t>
      </w:r>
      <w:r>
        <w:t xml:space="preserve"> </w:t>
      </w:r>
      <w:proofErr w:type="gramStart"/>
      <w:r>
        <w:t xml:space="preserve">( </w:t>
      </w:r>
      <w:proofErr w:type="gramEnd"/>
      <w:r>
        <w:t>не</w:t>
      </w:r>
      <w:r>
        <w:softHyphen/>
        <w:t>правильная).</w:t>
      </w:r>
    </w:p>
    <w:p w:rsidR="001D34F3" w:rsidRDefault="001D34F3" w:rsidP="001D34F3">
      <w:pPr>
        <w:shd w:val="clear" w:color="auto" w:fill="FFFFFF"/>
        <w:ind w:firstLine="709"/>
        <w:jc w:val="both"/>
        <w:rPr>
          <w:sz w:val="24"/>
        </w:rPr>
      </w:pPr>
      <w:r>
        <w:rPr>
          <w:sz w:val="24"/>
        </w:rPr>
        <w:t>Если отклонения имеют одинаковые абсолютные значе</w:t>
      </w:r>
      <w:r>
        <w:rPr>
          <w:sz w:val="24"/>
        </w:rPr>
        <w:softHyphen/>
        <w:t>ния, но разные знаки, то указывают только одно отклоне</w:t>
      </w:r>
      <w:r>
        <w:rPr>
          <w:sz w:val="24"/>
        </w:rPr>
        <w:softHyphen/>
        <w:t xml:space="preserve">ние со знаком ±, например </w:t>
      </w:r>
      <w:r>
        <w:rPr>
          <w:sz w:val="24"/>
        </w:rPr>
        <w:sym w:font="Symbol" w:char="F0C6"/>
      </w:r>
      <w:r>
        <w:rPr>
          <w:sz w:val="24"/>
        </w:rPr>
        <w:t xml:space="preserve"> 10 ±0,011. Отклонения, равные нулю, можно не указывать. Например, записи 80</w:t>
      </w:r>
      <w:r>
        <w:rPr>
          <w:sz w:val="24"/>
          <w:vertAlign w:val="subscript"/>
        </w:rPr>
        <w:t>-о</w:t>
      </w:r>
      <w:proofErr w:type="gramStart"/>
      <w:r>
        <w:rPr>
          <w:sz w:val="24"/>
          <w:vertAlign w:val="subscript"/>
        </w:rPr>
        <w:t>.о</w:t>
      </w:r>
      <w:proofErr w:type="gramEnd"/>
      <w:r>
        <w:rPr>
          <w:sz w:val="24"/>
          <w:vertAlign w:val="subscript"/>
        </w:rPr>
        <w:t>з</w:t>
      </w:r>
      <w:r>
        <w:rPr>
          <w:sz w:val="24"/>
        </w:rPr>
        <w:t xml:space="preserve"> и 80</w:t>
      </w:r>
      <w:r>
        <w:rPr>
          <w:sz w:val="24"/>
          <w:vertAlign w:val="subscript"/>
        </w:rPr>
        <w:t>-о,оз</w:t>
      </w:r>
      <w:r>
        <w:rPr>
          <w:sz w:val="24"/>
        </w:rPr>
        <w:t xml:space="preserve"> (рис. 4.2, </w:t>
      </w:r>
      <w:r>
        <w:rPr>
          <w:i/>
          <w:sz w:val="24"/>
        </w:rPr>
        <w:t>б</w:t>
      </w:r>
      <w:r>
        <w:rPr>
          <w:sz w:val="24"/>
        </w:rPr>
        <w:t>) обе правильные и означают, что верхнее отклонение равно нулю, а нижнее — отри</w:t>
      </w:r>
      <w:r>
        <w:rPr>
          <w:sz w:val="24"/>
        </w:rPr>
        <w:softHyphen/>
        <w:t>цательное. Если диаметр отверстия D = 22 имеет откло</w:t>
      </w:r>
      <w:r>
        <w:rPr>
          <w:sz w:val="24"/>
        </w:rPr>
        <w:softHyphen/>
        <w:t xml:space="preserve">нения </w:t>
      </w:r>
      <w:r>
        <w:rPr>
          <w:sz w:val="24"/>
          <w:lang w:val="en-US"/>
        </w:rPr>
        <w:t>ES</w:t>
      </w:r>
      <w:r>
        <w:rPr>
          <w:sz w:val="24"/>
        </w:rPr>
        <w:t xml:space="preserve"> = 21 мкм и </w:t>
      </w:r>
      <w:proofErr w:type="spellStart"/>
      <w:r>
        <w:rPr>
          <w:sz w:val="24"/>
        </w:rPr>
        <w:t>El</w:t>
      </w:r>
      <w:proofErr w:type="spellEnd"/>
      <w:r>
        <w:rPr>
          <w:sz w:val="24"/>
        </w:rPr>
        <w:t xml:space="preserve"> </w:t>
      </w:r>
      <w:r w:rsidRPr="0092775A">
        <w:rPr>
          <w:sz w:val="24"/>
        </w:rPr>
        <w:t>=</w:t>
      </w:r>
      <w:r>
        <w:rPr>
          <w:sz w:val="24"/>
        </w:rPr>
        <w:t xml:space="preserve"> 0, то на чертеже следует за</w:t>
      </w:r>
      <w:r>
        <w:rPr>
          <w:sz w:val="24"/>
        </w:rPr>
        <w:softHyphen/>
        <w:t xml:space="preserve">писать </w:t>
      </w:r>
      <w:r>
        <w:rPr>
          <w:sz w:val="24"/>
        </w:rPr>
        <w:sym w:font="Symbol" w:char="F0C6"/>
      </w:r>
      <w:r>
        <w:rPr>
          <w:sz w:val="24"/>
        </w:rPr>
        <w:t xml:space="preserve"> 22</w:t>
      </w:r>
      <w:r>
        <w:rPr>
          <w:sz w:val="24"/>
          <w:vertAlign w:val="superscript"/>
        </w:rPr>
        <w:t>+0,021</w:t>
      </w:r>
      <w:r>
        <w:rPr>
          <w:sz w:val="24"/>
        </w:rPr>
        <w:t xml:space="preserve"> или </w:t>
      </w:r>
      <w:r>
        <w:rPr>
          <w:sz w:val="24"/>
        </w:rPr>
        <w:sym w:font="Symbol" w:char="F0C6"/>
      </w:r>
      <w:r>
        <w:rPr>
          <w:sz w:val="24"/>
        </w:rPr>
        <w:t xml:space="preserve"> 22</w:t>
      </w:r>
      <w:r>
        <w:rPr>
          <w:sz w:val="24"/>
          <w:vertAlign w:val="superscript"/>
        </w:rPr>
        <w:t>+0,021</w:t>
      </w:r>
      <w:r>
        <w:rPr>
          <w:sz w:val="24"/>
        </w:rPr>
        <w:t>.</w:t>
      </w:r>
    </w:p>
    <w:p w:rsidR="001D34F3" w:rsidRDefault="001D34F3" w:rsidP="001D34F3">
      <w:pPr>
        <w:pStyle w:val="a4"/>
        <w:spacing w:before="0"/>
      </w:pPr>
      <w:r>
        <w:t>Предельные отклонения, как и предельные размеры, характеризуют точность действительных размеров и погрешности обработки деталей.</w:t>
      </w:r>
    </w:p>
    <w:p w:rsidR="001D34F3" w:rsidRDefault="001D34F3" w:rsidP="001D34F3">
      <w:pPr>
        <w:shd w:val="clear" w:color="auto" w:fill="FFFFFF"/>
        <w:spacing w:before="178"/>
        <w:ind w:firstLine="709"/>
        <w:jc w:val="both"/>
      </w:pPr>
      <w:r>
        <w:rPr>
          <w:b/>
        </w:rPr>
        <w:t>Пример 4.2.</w:t>
      </w:r>
      <w:r>
        <w:t xml:space="preserve"> Для партии штифтов D = 20 мм установлены пре</w:t>
      </w:r>
      <w:r>
        <w:softHyphen/>
        <w:t xml:space="preserve">дельные размеры </w:t>
      </w:r>
      <w:proofErr w:type="spellStart"/>
      <w:r>
        <w:t>d</w:t>
      </w:r>
      <w:r>
        <w:rPr>
          <w:vertAlign w:val="subscript"/>
        </w:rPr>
        <w:t>max</w:t>
      </w:r>
      <w:proofErr w:type="spellEnd"/>
      <w:r>
        <w:rPr>
          <w:vertAlign w:val="subscript"/>
        </w:rPr>
        <w:t xml:space="preserve"> </w:t>
      </w:r>
      <w:r>
        <w:t xml:space="preserve">= 20,010 и </w:t>
      </w:r>
      <w:proofErr w:type="spellStart"/>
      <w:r>
        <w:t>d</w:t>
      </w:r>
      <w:r>
        <w:rPr>
          <w:vertAlign w:val="subscript"/>
        </w:rPr>
        <w:t>m</w:t>
      </w:r>
      <w:proofErr w:type="spellEnd"/>
      <w:r>
        <w:rPr>
          <w:vertAlign w:val="subscript"/>
          <w:lang w:val="en-US"/>
        </w:rPr>
        <w:t>in</w:t>
      </w:r>
      <w:r>
        <w:rPr>
          <w:vertAlign w:val="subscript"/>
        </w:rPr>
        <w:t xml:space="preserve"> </w:t>
      </w:r>
      <w:r>
        <w:t xml:space="preserve">= 19,989 мм, при которых предельные отклонения равны </w:t>
      </w:r>
      <w:proofErr w:type="spellStart"/>
      <w:r>
        <w:t>es</w:t>
      </w:r>
      <w:proofErr w:type="spellEnd"/>
      <w:r>
        <w:t xml:space="preserve"> =0,010 и </w:t>
      </w:r>
      <w:proofErr w:type="spellStart"/>
      <w:r>
        <w:t>е</w:t>
      </w:r>
      <w:proofErr w:type="gramStart"/>
      <w:r>
        <w:t>i</w:t>
      </w:r>
      <w:proofErr w:type="spellEnd"/>
      <w:proofErr w:type="gramEnd"/>
      <w:r>
        <w:t xml:space="preserve"> = - 0,011 мм. При отбраковке попались штифты с действительными размерами d</w:t>
      </w:r>
      <w:r>
        <w:rPr>
          <w:vertAlign w:val="subscript"/>
        </w:rPr>
        <w:t>1</w:t>
      </w:r>
      <w:r>
        <w:t xml:space="preserve"> = 20,016 и d</w:t>
      </w:r>
      <w:r>
        <w:rPr>
          <w:vertAlign w:val="subscript"/>
        </w:rPr>
        <w:t>2</w:t>
      </w:r>
      <w:r>
        <w:t xml:space="preserve"> = 19,982 мм. Определить годность этих штифтов.</w:t>
      </w:r>
    </w:p>
    <w:p w:rsidR="001D34F3" w:rsidRDefault="001D34F3" w:rsidP="001D34F3">
      <w:pPr>
        <w:shd w:val="clear" w:color="auto" w:fill="FFFFFF"/>
        <w:spacing w:before="5"/>
        <w:ind w:firstLine="709"/>
        <w:jc w:val="both"/>
      </w:pPr>
      <w:r>
        <w:rPr>
          <w:i/>
        </w:rPr>
        <w:t>Решение</w:t>
      </w:r>
      <w:r>
        <w:t>. Сравнивая действительные размеры с предельными, находим, что для первого штифта d</w:t>
      </w:r>
      <w:r>
        <w:rPr>
          <w:vertAlign w:val="subscript"/>
        </w:rPr>
        <w:t>1</w:t>
      </w:r>
      <w:r>
        <w:t xml:space="preserve"> больше </w:t>
      </w:r>
      <w:proofErr w:type="spellStart"/>
      <w:r>
        <w:t>d</w:t>
      </w:r>
      <w:proofErr w:type="spellEnd"/>
      <w:r>
        <w:rPr>
          <w:vertAlign w:val="subscript"/>
          <w:lang w:val="en-US"/>
        </w:rPr>
        <w:t>max</w:t>
      </w:r>
      <w:r>
        <w:t xml:space="preserve"> на 0,006 мм (d</w:t>
      </w:r>
      <w:r w:rsidRPr="0092775A">
        <w:rPr>
          <w:vertAlign w:val="subscript"/>
        </w:rPr>
        <w:t>1</w:t>
      </w:r>
      <w:r>
        <w:t xml:space="preserve"> </w:t>
      </w:r>
      <w:r w:rsidRPr="0092775A">
        <w:t xml:space="preserve">- </w:t>
      </w:r>
      <w:proofErr w:type="spellStart"/>
      <w:r>
        <w:t>d</w:t>
      </w:r>
      <w:r>
        <w:rPr>
          <w:vertAlign w:val="subscript"/>
        </w:rPr>
        <w:t>max</w:t>
      </w:r>
      <w:proofErr w:type="spellEnd"/>
      <w:r>
        <w:t xml:space="preserve"> = 20,016 — 20,010 = 0,006); для второго — d</w:t>
      </w:r>
      <w:r w:rsidRPr="0092775A">
        <w:rPr>
          <w:vertAlign w:val="subscript"/>
        </w:rPr>
        <w:t>2</w:t>
      </w:r>
      <w:r>
        <w:t xml:space="preserve"> меньше </w:t>
      </w:r>
      <w:proofErr w:type="spellStart"/>
      <w:r>
        <w:t>d</w:t>
      </w:r>
      <w:r>
        <w:rPr>
          <w:vertAlign w:val="subscript"/>
        </w:rPr>
        <w:t>m</w:t>
      </w:r>
      <w:r>
        <w:rPr>
          <w:vertAlign w:val="subscript"/>
          <w:lang w:val="en-US"/>
        </w:rPr>
        <w:t>i</w:t>
      </w:r>
      <w:r>
        <w:rPr>
          <w:vertAlign w:val="subscript"/>
        </w:rPr>
        <w:t>n</w:t>
      </w:r>
      <w:proofErr w:type="spellEnd"/>
      <w:r>
        <w:t xml:space="preserve"> на 0,007 мм (d.</w:t>
      </w:r>
      <w:r>
        <w:rPr>
          <w:vertAlign w:val="subscript"/>
        </w:rPr>
        <w:t>2</w:t>
      </w:r>
      <w:r>
        <w:t xml:space="preserve"> — </w:t>
      </w:r>
      <w:proofErr w:type="spellStart"/>
      <w:r>
        <w:t>d</w:t>
      </w:r>
      <w:r>
        <w:rPr>
          <w:vertAlign w:val="subscript"/>
        </w:rPr>
        <w:t>m</w:t>
      </w:r>
      <w:proofErr w:type="spellEnd"/>
      <w:r>
        <w:rPr>
          <w:vertAlign w:val="subscript"/>
          <w:lang w:val="en-US"/>
        </w:rPr>
        <w:t>in</w:t>
      </w:r>
      <w:r>
        <w:t xml:space="preserve"> = 19,982 — 19,989 = —0,007). </w:t>
      </w:r>
      <w:proofErr w:type="spellStart"/>
      <w:r>
        <w:t>Вичисляем</w:t>
      </w:r>
      <w:proofErr w:type="spellEnd"/>
      <w:r>
        <w:t xml:space="preserve"> действительные отклонения по формуле (4.1) и сравниваем их с пре</w:t>
      </w:r>
      <w:r>
        <w:softHyphen/>
        <w:t>дельными: е</w:t>
      </w:r>
      <w:proofErr w:type="gramStart"/>
      <w:r>
        <w:rPr>
          <w:vertAlign w:val="subscript"/>
        </w:rPr>
        <w:t>1</w:t>
      </w:r>
      <w:proofErr w:type="gramEnd"/>
      <w:r>
        <w:t xml:space="preserve"> = d</w:t>
      </w:r>
      <w:r>
        <w:rPr>
          <w:vertAlign w:val="subscript"/>
        </w:rPr>
        <w:t>1</w:t>
      </w:r>
      <w:r>
        <w:t>—D = 20,016—20=0,016 мм; е</w:t>
      </w:r>
      <w:r>
        <w:rPr>
          <w:vertAlign w:val="subscript"/>
        </w:rPr>
        <w:t xml:space="preserve">2 </w:t>
      </w:r>
      <w:r>
        <w:t>= d</w:t>
      </w:r>
      <w:r>
        <w:rPr>
          <w:vertAlign w:val="subscript"/>
        </w:rPr>
        <w:t>2</w:t>
      </w:r>
      <w:r>
        <w:t xml:space="preserve"> —</w:t>
      </w:r>
      <w:r>
        <w:rPr>
          <w:lang w:val="en-US"/>
        </w:rPr>
        <w:t>D</w:t>
      </w:r>
      <w:r w:rsidRPr="0092775A">
        <w:t xml:space="preserve"> </w:t>
      </w:r>
      <w:r>
        <w:t xml:space="preserve">=  19,982 — 20 = </w:t>
      </w:r>
      <w:r w:rsidRPr="0092775A">
        <w:t xml:space="preserve">- </w:t>
      </w:r>
      <w:r>
        <w:t>0,018 мм. Для первого штифта е</w:t>
      </w:r>
      <w:proofErr w:type="gramStart"/>
      <w:r>
        <w:rPr>
          <w:vertAlign w:val="subscript"/>
        </w:rPr>
        <w:t>1</w:t>
      </w:r>
      <w:proofErr w:type="gramEnd"/>
      <w:r>
        <w:t xml:space="preserve"> больше </w:t>
      </w:r>
      <w:proofErr w:type="spellStart"/>
      <w:r>
        <w:t>es</w:t>
      </w:r>
      <w:proofErr w:type="spellEnd"/>
      <w:r>
        <w:t xml:space="preserve">  </w:t>
      </w:r>
      <w:proofErr w:type="spellStart"/>
      <w:r>
        <w:t>нa</w:t>
      </w:r>
      <w:proofErr w:type="spellEnd"/>
      <w:r>
        <w:t xml:space="preserve"> 0,006 (e</w:t>
      </w:r>
      <w:r>
        <w:rPr>
          <w:vertAlign w:val="subscript"/>
        </w:rPr>
        <w:t>1</w:t>
      </w:r>
      <w:r>
        <w:t xml:space="preserve"> — </w:t>
      </w:r>
      <w:proofErr w:type="spellStart"/>
      <w:r>
        <w:t>еs</w:t>
      </w:r>
      <w:proofErr w:type="spellEnd"/>
      <w:r>
        <w:t xml:space="preserve"> = 0,016 — 0,010), а для второго — е</w:t>
      </w:r>
      <w:r>
        <w:rPr>
          <w:vertAlign w:val="subscript"/>
        </w:rPr>
        <w:t>2</w:t>
      </w:r>
      <w:r>
        <w:t xml:space="preserve"> меньше </w:t>
      </w:r>
      <w:proofErr w:type="spellStart"/>
      <w:r>
        <w:t>ei</w:t>
      </w:r>
      <w:proofErr w:type="spellEnd"/>
      <w:r>
        <w:t xml:space="preserve"> на 0,007 мм [е</w:t>
      </w:r>
      <w:r>
        <w:rPr>
          <w:vertAlign w:val="subscript"/>
        </w:rPr>
        <w:t>2</w:t>
      </w:r>
      <w:r>
        <w:t xml:space="preserve"> — </w:t>
      </w:r>
      <w:proofErr w:type="spellStart"/>
      <w:r>
        <w:t>ei</w:t>
      </w:r>
      <w:proofErr w:type="spellEnd"/>
      <w:r>
        <w:t xml:space="preserve"> = —0,018 — (—0,011) = —0,007]</w:t>
      </w:r>
    </w:p>
    <w:p w:rsidR="001D34F3" w:rsidRDefault="001D34F3" w:rsidP="001D34F3">
      <w:pPr>
        <w:shd w:val="clear" w:color="auto" w:fill="FFFFFF"/>
        <w:ind w:firstLine="709"/>
        <w:jc w:val="both"/>
      </w:pPr>
      <w:r>
        <w:t>Таким образом, независимо от способа расчета оба штифта оказались бракованными, так как у первого штифта действительный размер и действительное отклонение больше предельных на 0,006 мм, а у второго меньше на 0,007 мм.</w:t>
      </w:r>
    </w:p>
    <w:p w:rsidR="001D34F3" w:rsidRDefault="001D34F3" w:rsidP="001D34F3">
      <w:pPr>
        <w:pStyle w:val="21"/>
        <w:spacing w:before="154"/>
      </w:pPr>
      <w:r>
        <w:t>Следовательно, для обработки деталей и оценки точ</w:t>
      </w:r>
      <w:r>
        <w:softHyphen/>
        <w:t>ности их изготовления должны быть заданы или предель</w:t>
      </w:r>
      <w:r>
        <w:softHyphen/>
        <w:t>ные размеры, или предельные отклонения. Для составле</w:t>
      </w:r>
      <w:r>
        <w:softHyphen/>
        <w:t>ния стандартных таблиц по допускам и посадкам, при вы</w:t>
      </w:r>
      <w:r>
        <w:softHyphen/>
        <w:t>полнении ряда расчетов и проведении многих измерении гораздо удобнее пользоваться предельными отклонениями, а не предельными  размерами, поэтому в стандартных таблицах допусков и посадок приведены числовые значе</w:t>
      </w:r>
      <w:r>
        <w:softHyphen/>
        <w:t>ния верхних и нижних отклонений. В таблицах отклоне</w:t>
      </w:r>
      <w:r>
        <w:softHyphen/>
        <w:t>ния приводят, как правило, в микрометрах и обязательно со знаками.</w:t>
      </w:r>
    </w:p>
    <w:p w:rsidR="001D34F3" w:rsidRDefault="001D34F3" w:rsidP="001D34F3">
      <w:pPr>
        <w:shd w:val="clear" w:color="auto" w:fill="FFFFFF"/>
        <w:ind w:firstLine="709"/>
        <w:jc w:val="both"/>
        <w:rPr>
          <w:sz w:val="24"/>
        </w:rPr>
      </w:pPr>
      <w:r>
        <w:rPr>
          <w:sz w:val="24"/>
        </w:rPr>
        <w:t>Разброс действительных размеров неизбежен, но при этом не должна нарушаться работоспособность деталей и их соединений, т. е. действи</w:t>
      </w:r>
      <w:r>
        <w:rPr>
          <w:sz w:val="24"/>
        </w:rPr>
        <w:softHyphen/>
        <w:t>тельные размеры годных деталей должны находиться в до</w:t>
      </w:r>
      <w:r>
        <w:rPr>
          <w:sz w:val="24"/>
        </w:rPr>
        <w:softHyphen/>
        <w:t>пустимых пределах, которые в каждом конкретном случае определяются предельными размерами или предельными отклонениями. Отсюда и происходит такое понятие как допуск размера.</w:t>
      </w:r>
    </w:p>
    <w:p w:rsidR="001D34F3" w:rsidRDefault="001D34F3" w:rsidP="001D34F3">
      <w:pPr>
        <w:shd w:val="clear" w:color="auto" w:fill="FFFFFF"/>
        <w:ind w:firstLine="709"/>
        <w:jc w:val="both"/>
        <w:rPr>
          <w:i/>
          <w:sz w:val="24"/>
        </w:rPr>
      </w:pPr>
      <w:proofErr w:type="gramStart"/>
      <w:r>
        <w:rPr>
          <w:i/>
          <w:sz w:val="24"/>
        </w:rPr>
        <w:t xml:space="preserve">Допуск </w:t>
      </w:r>
      <w:r>
        <w:rPr>
          <w:sz w:val="24"/>
        </w:rPr>
        <w:t xml:space="preserve">(Т — общее обозначение, TD — отверстия, </w:t>
      </w:r>
      <w:proofErr w:type="spellStart"/>
      <w:r>
        <w:rPr>
          <w:sz w:val="24"/>
        </w:rPr>
        <w:t>Td</w:t>
      </w:r>
      <w:proofErr w:type="spellEnd"/>
      <w:r>
        <w:rPr>
          <w:sz w:val="24"/>
        </w:rPr>
        <w:t xml:space="preserve">—вала) </w:t>
      </w:r>
      <w:r>
        <w:rPr>
          <w:i/>
          <w:sz w:val="24"/>
        </w:rPr>
        <w:t>равен разности наибольшего и наименьшего предельных размеров</w:t>
      </w:r>
      <w:proofErr w:type="gramEnd"/>
    </w:p>
    <w:p w:rsidR="001D34F3" w:rsidRPr="0092775A" w:rsidRDefault="001D34F3" w:rsidP="001D34F3">
      <w:pPr>
        <w:pStyle w:val="a4"/>
        <w:tabs>
          <w:tab w:val="left" w:pos="3350"/>
        </w:tabs>
        <w:spacing w:before="106"/>
      </w:pPr>
      <w:r w:rsidRPr="0092775A">
        <w:lastRenderedPageBreak/>
        <w:t xml:space="preserve">                                                                                     </w:t>
      </w:r>
      <w:r>
        <w:t>TD = D</w:t>
      </w:r>
      <w:r>
        <w:rPr>
          <w:vertAlign w:val="subscript"/>
          <w:lang w:val="en-US"/>
        </w:rPr>
        <w:t>m</w:t>
      </w:r>
      <w:proofErr w:type="spellStart"/>
      <w:r>
        <w:rPr>
          <w:vertAlign w:val="subscript"/>
        </w:rPr>
        <w:t>ax</w:t>
      </w:r>
      <w:r>
        <w:t>-D</w:t>
      </w:r>
      <w:r>
        <w:rPr>
          <w:vertAlign w:val="subscript"/>
        </w:rPr>
        <w:t>m</w:t>
      </w:r>
      <w:r>
        <w:rPr>
          <w:vertAlign w:val="subscript"/>
          <w:lang w:val="en-US"/>
        </w:rPr>
        <w:t>i</w:t>
      </w:r>
      <w:r>
        <w:rPr>
          <w:vertAlign w:val="subscript"/>
        </w:rPr>
        <w:t>n</w:t>
      </w:r>
      <w:proofErr w:type="spellEnd"/>
      <w:r>
        <w:t>;</w:t>
      </w:r>
      <w:r w:rsidRPr="0092775A">
        <w:t xml:space="preserve">                    </w:t>
      </w:r>
      <w:r>
        <w:t>(4.5)</w:t>
      </w:r>
    </w:p>
    <w:p w:rsidR="001D34F3" w:rsidRPr="0092775A" w:rsidRDefault="001D34F3" w:rsidP="001D34F3">
      <w:pPr>
        <w:pStyle w:val="a4"/>
        <w:tabs>
          <w:tab w:val="left" w:pos="3350"/>
        </w:tabs>
        <w:spacing w:before="106"/>
      </w:pPr>
      <w:r w:rsidRPr="0092775A">
        <w:t xml:space="preserve">                                                                                     </w:t>
      </w:r>
      <w:proofErr w:type="spellStart"/>
      <w:r>
        <w:t>Td</w:t>
      </w:r>
      <w:proofErr w:type="spellEnd"/>
      <w:r>
        <w:t xml:space="preserve"> = </w:t>
      </w:r>
      <w:proofErr w:type="spellStart"/>
      <w:proofErr w:type="gramStart"/>
      <w:r>
        <w:t>d</w:t>
      </w:r>
      <w:r>
        <w:rPr>
          <w:vertAlign w:val="subscript"/>
        </w:rPr>
        <w:t>m</w:t>
      </w:r>
      <w:proofErr w:type="gramEnd"/>
      <w:r>
        <w:rPr>
          <w:vertAlign w:val="subscript"/>
        </w:rPr>
        <w:t>ах</w:t>
      </w:r>
      <w:proofErr w:type="spellEnd"/>
      <w:r>
        <w:t xml:space="preserve"> — </w:t>
      </w:r>
      <w:proofErr w:type="spellStart"/>
      <w:r>
        <w:t>d</w:t>
      </w:r>
      <w:r>
        <w:rPr>
          <w:vertAlign w:val="subscript"/>
        </w:rPr>
        <w:t>m</w:t>
      </w:r>
      <w:r>
        <w:rPr>
          <w:vertAlign w:val="subscript"/>
          <w:lang w:val="en-US"/>
        </w:rPr>
        <w:t>i</w:t>
      </w:r>
      <w:r>
        <w:rPr>
          <w:vertAlign w:val="subscript"/>
        </w:rPr>
        <w:t>n</w:t>
      </w:r>
      <w:proofErr w:type="spellEnd"/>
      <w:r w:rsidRPr="0092775A">
        <w:rPr>
          <w:vertAlign w:val="subscript"/>
        </w:rPr>
        <w:t xml:space="preserve"> </w:t>
      </w:r>
      <w:r w:rsidRPr="0092775A">
        <w:t xml:space="preserve">                  </w:t>
      </w:r>
      <w:r>
        <w:t>(4.6)</w:t>
      </w:r>
    </w:p>
    <w:p w:rsidR="001D34F3" w:rsidRDefault="001D34F3" w:rsidP="001D34F3">
      <w:pPr>
        <w:pStyle w:val="a4"/>
        <w:tabs>
          <w:tab w:val="left" w:pos="3154"/>
        </w:tabs>
        <w:spacing w:before="62"/>
        <w:rPr>
          <w:i/>
        </w:rPr>
      </w:pPr>
      <w:r>
        <w:t xml:space="preserve">или </w:t>
      </w:r>
      <w:r>
        <w:rPr>
          <w:i/>
        </w:rPr>
        <w:t>абсолютной величине алгебраической разности верх</w:t>
      </w:r>
      <w:r>
        <w:rPr>
          <w:i/>
        </w:rPr>
        <w:softHyphen/>
        <w:t>него и нижнего отклонений</w:t>
      </w:r>
    </w:p>
    <w:p w:rsidR="001D34F3" w:rsidRPr="0092775A" w:rsidRDefault="001D34F3" w:rsidP="001D34F3">
      <w:pPr>
        <w:shd w:val="clear" w:color="auto" w:fill="FFFFFF"/>
        <w:tabs>
          <w:tab w:val="left" w:pos="3110"/>
        </w:tabs>
        <w:spacing w:before="67"/>
        <w:ind w:firstLine="709"/>
        <w:jc w:val="right"/>
        <w:rPr>
          <w:sz w:val="24"/>
          <w:lang w:val="en-US"/>
        </w:rPr>
      </w:pPr>
      <w:r w:rsidRPr="0092775A">
        <w:rPr>
          <w:sz w:val="24"/>
          <w:lang w:val="en-US"/>
        </w:rPr>
        <w:t>TD=ES-E1;</w:t>
      </w:r>
      <w:r w:rsidRPr="0092775A">
        <w:rPr>
          <w:sz w:val="24"/>
          <w:lang w:val="en-US"/>
        </w:rPr>
        <w:tab/>
        <w:t>(4.7)</w:t>
      </w:r>
    </w:p>
    <w:p w:rsidR="001D34F3" w:rsidRDefault="001D34F3" w:rsidP="001D34F3">
      <w:pPr>
        <w:shd w:val="clear" w:color="auto" w:fill="FFFFFF"/>
        <w:tabs>
          <w:tab w:val="left" w:pos="3086"/>
        </w:tabs>
        <w:spacing w:before="29"/>
        <w:ind w:firstLine="709"/>
        <w:jc w:val="right"/>
        <w:rPr>
          <w:sz w:val="24"/>
        </w:rPr>
      </w:pPr>
      <w:r w:rsidRPr="0092775A">
        <w:rPr>
          <w:sz w:val="24"/>
          <w:lang w:val="en-US"/>
        </w:rPr>
        <w:t xml:space="preserve">Td = </w:t>
      </w:r>
      <w:proofErr w:type="spellStart"/>
      <w:r w:rsidRPr="0092775A">
        <w:rPr>
          <w:sz w:val="24"/>
          <w:lang w:val="en-US"/>
        </w:rPr>
        <w:t>es</w:t>
      </w:r>
      <w:proofErr w:type="spellEnd"/>
      <w:r w:rsidRPr="0092775A">
        <w:rPr>
          <w:sz w:val="24"/>
          <w:lang w:val="en-US"/>
        </w:rPr>
        <w:t xml:space="preserve"> — </w:t>
      </w:r>
      <w:proofErr w:type="spellStart"/>
      <w:r w:rsidRPr="0092775A">
        <w:rPr>
          <w:sz w:val="24"/>
          <w:lang w:val="en-US"/>
        </w:rPr>
        <w:t>ei</w:t>
      </w:r>
      <w:proofErr w:type="spellEnd"/>
      <w:r w:rsidRPr="0092775A">
        <w:rPr>
          <w:sz w:val="24"/>
          <w:lang w:val="en-US"/>
        </w:rPr>
        <w:t>.</w:t>
      </w:r>
      <w:r w:rsidRPr="0092775A">
        <w:rPr>
          <w:sz w:val="24"/>
          <w:lang w:val="en-US"/>
        </w:rPr>
        <w:tab/>
      </w:r>
      <w:r>
        <w:rPr>
          <w:sz w:val="24"/>
        </w:rPr>
        <w:t>(4.8)</w:t>
      </w:r>
    </w:p>
    <w:p w:rsidR="001D34F3" w:rsidRDefault="001D34F3" w:rsidP="001D34F3">
      <w:pPr>
        <w:shd w:val="clear" w:color="auto" w:fill="FFFFFF"/>
        <w:spacing w:before="86"/>
        <w:ind w:firstLine="709"/>
        <w:jc w:val="both"/>
      </w:pPr>
      <w:r>
        <w:rPr>
          <w:i/>
        </w:rPr>
        <w:t>Указание к выводу формул</w:t>
      </w:r>
      <w:r>
        <w:t xml:space="preserve"> (4.7) и (4.8). Как следует из формул (4.2), (4.3) и рис. 4.2, </w:t>
      </w:r>
      <w:r>
        <w:rPr>
          <w:i/>
        </w:rPr>
        <w:t>а</w:t>
      </w:r>
      <w:r>
        <w:t>, наибольший и наименьший предельные раз</w:t>
      </w:r>
      <w:r>
        <w:softHyphen/>
        <w:t>меры равны суммам номинального размера и соответствующего пре</w:t>
      </w:r>
      <w:r>
        <w:softHyphen/>
        <w:t>дельного отклонения</w:t>
      </w:r>
    </w:p>
    <w:p w:rsidR="001D34F3" w:rsidRPr="0092775A" w:rsidRDefault="001D34F3" w:rsidP="001D34F3">
      <w:pPr>
        <w:shd w:val="clear" w:color="auto" w:fill="FFFFFF"/>
        <w:tabs>
          <w:tab w:val="left" w:pos="3902"/>
        </w:tabs>
        <w:spacing w:before="38"/>
        <w:ind w:firstLine="709"/>
        <w:jc w:val="right"/>
        <w:rPr>
          <w:lang w:val="en-US"/>
        </w:rPr>
      </w:pPr>
      <w:r>
        <w:rPr>
          <w:lang w:val="en-US"/>
        </w:rPr>
        <w:t>D</w:t>
      </w:r>
      <w:r>
        <w:rPr>
          <w:vertAlign w:val="subscript"/>
          <w:lang w:val="en-US"/>
        </w:rPr>
        <w:t>m</w:t>
      </w:r>
      <w:r>
        <w:rPr>
          <w:vertAlign w:val="subscript"/>
        </w:rPr>
        <w:t>ах</w:t>
      </w:r>
      <w:r w:rsidRPr="0092775A">
        <w:rPr>
          <w:lang w:val="en-US"/>
        </w:rPr>
        <w:t xml:space="preserve"> =D + ES</w:t>
      </w:r>
      <w:proofErr w:type="gramStart"/>
      <w:r w:rsidRPr="0092775A">
        <w:rPr>
          <w:lang w:val="en-US"/>
        </w:rPr>
        <w:t>;</w:t>
      </w:r>
      <w:r>
        <w:rPr>
          <w:lang w:val="en-US"/>
        </w:rPr>
        <w:t xml:space="preserve"> </w:t>
      </w:r>
      <w:r w:rsidRPr="0092775A">
        <w:rPr>
          <w:lang w:val="en-US"/>
        </w:rPr>
        <w:t xml:space="preserve"> </w:t>
      </w:r>
      <w:proofErr w:type="spellStart"/>
      <w:r w:rsidRPr="0092775A">
        <w:rPr>
          <w:lang w:val="en-US"/>
        </w:rPr>
        <w:t>D</w:t>
      </w:r>
      <w:r w:rsidRPr="0092775A">
        <w:rPr>
          <w:vertAlign w:val="subscript"/>
          <w:lang w:val="en-US"/>
        </w:rPr>
        <w:t>m</w:t>
      </w:r>
      <w:r>
        <w:rPr>
          <w:vertAlign w:val="subscript"/>
          <w:lang w:val="en-US"/>
        </w:rPr>
        <w:t>i</w:t>
      </w:r>
      <w:r w:rsidRPr="0092775A">
        <w:rPr>
          <w:vertAlign w:val="subscript"/>
          <w:lang w:val="en-US"/>
        </w:rPr>
        <w:t>n</w:t>
      </w:r>
      <w:proofErr w:type="spellEnd"/>
      <w:proofErr w:type="gramEnd"/>
      <w:r w:rsidRPr="0092775A">
        <w:rPr>
          <w:lang w:val="en-US"/>
        </w:rPr>
        <w:t xml:space="preserve"> = D + El</w:t>
      </w:r>
      <w:r>
        <w:rPr>
          <w:lang w:val="en-US"/>
        </w:rPr>
        <w:t xml:space="preserve"> </w:t>
      </w:r>
      <w:r w:rsidRPr="0092775A">
        <w:rPr>
          <w:lang w:val="en-US"/>
        </w:rPr>
        <w:tab/>
        <w:t>(4.9)</w:t>
      </w:r>
    </w:p>
    <w:p w:rsidR="001D34F3" w:rsidRDefault="001D34F3" w:rsidP="001D34F3">
      <w:pPr>
        <w:shd w:val="clear" w:color="auto" w:fill="FFFFFF"/>
        <w:tabs>
          <w:tab w:val="left" w:pos="3686"/>
        </w:tabs>
        <w:ind w:firstLine="709"/>
      </w:pPr>
      <w:r>
        <w:rPr>
          <w:lang w:val="en-US"/>
        </w:rPr>
        <w:t xml:space="preserve">                                                                                                       </w:t>
      </w:r>
      <w:proofErr w:type="spellStart"/>
      <w:r>
        <w:t>d</w:t>
      </w:r>
      <w:proofErr w:type="spellEnd"/>
      <w:r>
        <w:rPr>
          <w:vertAlign w:val="subscript"/>
          <w:lang w:val="en-US"/>
        </w:rPr>
        <w:t>m</w:t>
      </w:r>
      <w:proofErr w:type="spellStart"/>
      <w:r>
        <w:rPr>
          <w:vertAlign w:val="subscript"/>
        </w:rPr>
        <w:t>ax</w:t>
      </w:r>
      <w:r>
        <w:t>=D</w:t>
      </w:r>
      <w:proofErr w:type="spellEnd"/>
      <w:r>
        <w:t xml:space="preserve"> + </w:t>
      </w:r>
      <w:proofErr w:type="spellStart"/>
      <w:r>
        <w:rPr>
          <w:lang w:val="en-US"/>
        </w:rPr>
        <w:t>es</w:t>
      </w:r>
      <w:proofErr w:type="spellEnd"/>
      <w:r>
        <w:t xml:space="preserve">; </w:t>
      </w:r>
      <w:proofErr w:type="spellStart"/>
      <w:r>
        <w:t>d</w:t>
      </w:r>
      <w:r>
        <w:rPr>
          <w:vertAlign w:val="subscript"/>
        </w:rPr>
        <w:t>min</w:t>
      </w:r>
      <w:proofErr w:type="spellEnd"/>
      <w:r>
        <w:t xml:space="preserve"> = D + </w:t>
      </w:r>
      <w:proofErr w:type="spellStart"/>
      <w:r>
        <w:t>ei</w:t>
      </w:r>
      <w:proofErr w:type="spellEnd"/>
      <w:r>
        <w:t>.                 (4.10)</w:t>
      </w:r>
    </w:p>
    <w:p w:rsidR="001D34F3" w:rsidRDefault="001D34F3" w:rsidP="001D34F3">
      <w:pPr>
        <w:shd w:val="clear" w:color="auto" w:fill="FFFFFF"/>
        <w:tabs>
          <w:tab w:val="left" w:pos="3686"/>
        </w:tabs>
        <w:ind w:firstLine="709"/>
        <w:jc w:val="center"/>
      </w:pPr>
      <w:r>
        <w:t xml:space="preserve">                                          </w:t>
      </w:r>
      <w:r>
        <w:tab/>
      </w:r>
    </w:p>
    <w:p w:rsidR="001D34F3" w:rsidRDefault="001D34F3" w:rsidP="001D34F3">
      <w:pPr>
        <w:shd w:val="clear" w:color="auto" w:fill="FFFFFF"/>
        <w:spacing w:before="72"/>
        <w:ind w:firstLine="709"/>
        <w:jc w:val="both"/>
      </w:pPr>
      <w:r>
        <w:t>Подставив в формулу (4.5) значения предельных размеров из формул (4.9), получим TD = D + ES — (D</w:t>
      </w:r>
      <w:r w:rsidRPr="0092775A">
        <w:t xml:space="preserve"> +</w:t>
      </w:r>
      <w:r>
        <w:t xml:space="preserve"> EI). Сократив подоб</w:t>
      </w:r>
      <w:r>
        <w:softHyphen/>
        <w:t>ные члены, получим формулу (4.7) для определения допуска отверстия через предельные отклонения. Аналогично выводится формула (4.8).</w:t>
      </w:r>
    </w:p>
    <w:p w:rsidR="001D34F3" w:rsidRPr="0092775A" w:rsidRDefault="001D34F3" w:rsidP="001D34F3">
      <w:pPr>
        <w:pStyle w:val="21"/>
        <w:spacing w:before="82"/>
        <w:rPr>
          <w:vertAlign w:val="superscript"/>
        </w:rPr>
      </w:pPr>
      <w:r>
        <w:t>Допуск всегда является положительной величиной независимо от способа его вычисления. На чертежах до</w:t>
      </w:r>
      <w:r>
        <w:softHyphen/>
        <w:t xml:space="preserve">пуск указывают только через предельные отклонения, например </w:t>
      </w:r>
      <w:r>
        <w:sym w:font="Symbol" w:char="F0C6"/>
      </w:r>
      <w:r>
        <w:t xml:space="preserve">10 </w:t>
      </w:r>
      <w:r>
        <w:rPr>
          <w:vertAlign w:val="superscript"/>
        </w:rPr>
        <w:t>+0,025</w:t>
      </w:r>
    </w:p>
    <w:p w:rsidR="001D34F3" w:rsidRDefault="001D34F3" w:rsidP="001D34F3">
      <w:pPr>
        <w:shd w:val="clear" w:color="auto" w:fill="FFFFFF"/>
        <w:tabs>
          <w:tab w:val="left" w:pos="3446"/>
        </w:tabs>
        <w:spacing w:before="139"/>
        <w:ind w:firstLine="709"/>
      </w:pPr>
      <w:r>
        <w:rPr>
          <w:b/>
        </w:rPr>
        <w:t>Пример 4.3.</w:t>
      </w:r>
      <w:r>
        <w:t xml:space="preserve"> Вычислить допуск по предельным размерам и откло</w:t>
      </w:r>
      <w:r>
        <w:softHyphen/>
        <w:t xml:space="preserve">нениям. Дано: </w:t>
      </w:r>
      <w:proofErr w:type="spellStart"/>
      <w:r>
        <w:t>d</w:t>
      </w:r>
      <w:r>
        <w:rPr>
          <w:vertAlign w:val="subscript"/>
        </w:rPr>
        <w:t>max</w:t>
      </w:r>
      <w:proofErr w:type="spellEnd"/>
      <w:r>
        <w:t xml:space="preserve"> = 20,010 мм; </w:t>
      </w:r>
      <w:proofErr w:type="spellStart"/>
      <w:r>
        <w:t>d</w:t>
      </w:r>
      <w:r>
        <w:rPr>
          <w:vertAlign w:val="subscript"/>
        </w:rPr>
        <w:t>m</w:t>
      </w:r>
      <w:proofErr w:type="spellEnd"/>
      <w:r>
        <w:rPr>
          <w:vertAlign w:val="subscript"/>
          <w:lang w:val="en-US"/>
        </w:rPr>
        <w:t>in</w:t>
      </w:r>
      <w:r>
        <w:rPr>
          <w:vertAlign w:val="subscript"/>
        </w:rPr>
        <w:t xml:space="preserve"> </w:t>
      </w:r>
      <w:r>
        <w:t xml:space="preserve">= 19,989 мм; </w:t>
      </w:r>
      <w:proofErr w:type="spellStart"/>
      <w:r>
        <w:t>es</w:t>
      </w:r>
      <w:proofErr w:type="spellEnd"/>
      <w:r>
        <w:t xml:space="preserve"> = 10 мкм;</w:t>
      </w:r>
      <w:r w:rsidRPr="0092775A">
        <w:t xml:space="preserve"> </w:t>
      </w:r>
      <w:proofErr w:type="spellStart"/>
      <w:r>
        <w:rPr>
          <w:lang w:val="en-US"/>
        </w:rPr>
        <w:t>ei</w:t>
      </w:r>
      <w:proofErr w:type="spellEnd"/>
      <w:r>
        <w:t xml:space="preserve"> = —11 мкм.</w:t>
      </w:r>
      <w:r>
        <w:tab/>
        <w:t>,</w:t>
      </w:r>
    </w:p>
    <w:p w:rsidR="001D34F3" w:rsidRDefault="001D34F3" w:rsidP="001D34F3">
      <w:pPr>
        <w:pStyle w:val="21"/>
        <w:spacing w:before="0"/>
        <w:jc w:val="left"/>
        <w:rPr>
          <w:sz w:val="20"/>
        </w:rPr>
      </w:pPr>
      <w:r>
        <w:rPr>
          <w:i/>
          <w:sz w:val="20"/>
        </w:rPr>
        <w:t>Решение. 1</w:t>
      </w:r>
      <w:r>
        <w:rPr>
          <w:sz w:val="20"/>
        </w:rPr>
        <w:t xml:space="preserve">. Вычисляем допуск через предельные размеры по формуле (4.6): </w:t>
      </w:r>
      <w:proofErr w:type="spellStart"/>
      <w:r>
        <w:rPr>
          <w:sz w:val="20"/>
        </w:rPr>
        <w:t>Td</w:t>
      </w:r>
      <w:proofErr w:type="spellEnd"/>
      <w:r>
        <w:rPr>
          <w:sz w:val="20"/>
        </w:rPr>
        <w:t xml:space="preserve"> = 20,010 — 19,989 = 0,021 мм. 2. Вычисляем допуск по предельным отклонениям по формуле (4.8): </w:t>
      </w:r>
      <w:proofErr w:type="spellStart"/>
      <w:r>
        <w:rPr>
          <w:sz w:val="20"/>
        </w:rPr>
        <w:t>Td</w:t>
      </w:r>
      <w:proofErr w:type="spellEnd"/>
      <w:r>
        <w:rPr>
          <w:sz w:val="20"/>
        </w:rPr>
        <w:t xml:space="preserve"> = 10 — (—11) = 21 мкм = 0,021 мм.</w:t>
      </w:r>
    </w:p>
    <w:p w:rsidR="001D34F3" w:rsidRDefault="001D34F3" w:rsidP="001D34F3">
      <w:pPr>
        <w:shd w:val="clear" w:color="auto" w:fill="FFFFFF"/>
        <w:ind w:firstLine="709"/>
        <w:jc w:val="both"/>
      </w:pPr>
      <w:r>
        <w:rPr>
          <w:b/>
        </w:rPr>
        <w:t>Пример 4.4.</w:t>
      </w:r>
      <w:r>
        <w:t xml:space="preserve"> По заданным условным обозначениям вала и отвер</w:t>
      </w:r>
      <w:r>
        <w:softHyphen/>
        <w:t xml:space="preserve">стия (приведены в решении) определить номинальный и предельные размеры, отклонения и допуски (в </w:t>
      </w:r>
      <w:proofErr w:type="gramStart"/>
      <w:r>
        <w:t>мм</w:t>
      </w:r>
      <w:proofErr w:type="gramEnd"/>
      <w:r>
        <w:t xml:space="preserve"> и мкм).</w:t>
      </w:r>
    </w:p>
    <w:p w:rsidR="001D34F3" w:rsidRDefault="001D34F3" w:rsidP="001D34F3">
      <w:pPr>
        <w:shd w:val="clear" w:color="auto" w:fill="FFFFFF"/>
        <w:spacing w:before="48"/>
        <w:ind w:firstLine="709"/>
        <w:jc w:val="both"/>
      </w:pPr>
      <w:r>
        <w:rPr>
          <w:i/>
        </w:rPr>
        <w:t>Решение. 1.</w:t>
      </w:r>
      <w:r>
        <w:t xml:space="preserve"> Вал </w:t>
      </w:r>
      <w:r>
        <w:sym w:font="Symbol" w:char="F0C6"/>
      </w:r>
      <w:r>
        <w:t>22</w:t>
      </w:r>
      <w:r>
        <w:rPr>
          <w:vertAlign w:val="superscript"/>
        </w:rPr>
        <w:t>+0,015</w:t>
      </w:r>
      <w:proofErr w:type="gramStart"/>
      <w:r>
        <w:t xml:space="preserve">    П</w:t>
      </w:r>
      <w:proofErr w:type="gramEnd"/>
      <w:r>
        <w:t xml:space="preserve">оскольку на чертежах номинальные размеры с отклонениями всегда указывают в мм, то D = 22 мм; </w:t>
      </w:r>
      <w:proofErr w:type="spellStart"/>
      <w:r>
        <w:t>es</w:t>
      </w:r>
      <w:proofErr w:type="spellEnd"/>
      <w:r>
        <w:t xml:space="preserve"> =  0,015 мм = 15 мкм; </w:t>
      </w:r>
      <w:proofErr w:type="spellStart"/>
      <w:r>
        <w:t>ei</w:t>
      </w:r>
      <w:proofErr w:type="spellEnd"/>
      <w:r>
        <w:t xml:space="preserve"> = 0,002 мм = 2 мкм. По формулам (4.10) </w:t>
      </w:r>
      <w:proofErr w:type="spellStart"/>
      <w:r>
        <w:t>d</w:t>
      </w:r>
      <w:r>
        <w:rPr>
          <w:vertAlign w:val="subscript"/>
        </w:rPr>
        <w:t>max</w:t>
      </w:r>
      <w:proofErr w:type="spellEnd"/>
      <w:r>
        <w:t xml:space="preserve"> = 20,000 + 0,015 = 20,015; </w:t>
      </w:r>
      <w:proofErr w:type="spellStart"/>
      <w:r>
        <w:t>d</w:t>
      </w:r>
      <w:r>
        <w:rPr>
          <w:vertAlign w:val="subscript"/>
        </w:rPr>
        <w:t>m</w:t>
      </w:r>
      <w:r>
        <w:rPr>
          <w:vertAlign w:val="subscript"/>
          <w:lang w:val="en-US"/>
        </w:rPr>
        <w:t>i</w:t>
      </w:r>
      <w:r>
        <w:rPr>
          <w:vertAlign w:val="subscript"/>
        </w:rPr>
        <w:t>n</w:t>
      </w:r>
      <w:proofErr w:type="spellEnd"/>
      <w:r>
        <w:t xml:space="preserve"> = 20,000 + 0,002 = 20,002 мм. Допуск вала по формулам (4.6) и (4.8): </w:t>
      </w:r>
      <w:proofErr w:type="spellStart"/>
      <w:r>
        <w:t>Td</w:t>
      </w:r>
      <w:proofErr w:type="spellEnd"/>
      <w:r>
        <w:t xml:space="preserve"> = 20,015 — 20,002 = </w:t>
      </w:r>
      <w:r w:rsidRPr="0092775A">
        <w:t>0</w:t>
      </w:r>
      <w:r>
        <w:t xml:space="preserve">,013 мм; </w:t>
      </w:r>
      <w:proofErr w:type="spellStart"/>
      <w:r>
        <w:t>Td=</w:t>
      </w:r>
      <w:proofErr w:type="spellEnd"/>
      <w:r>
        <w:t xml:space="preserve"> 15 — 2 = 13 мкм.</w:t>
      </w:r>
    </w:p>
    <w:p w:rsidR="001D34F3" w:rsidRDefault="001D34F3" w:rsidP="001D34F3">
      <w:pPr>
        <w:shd w:val="clear" w:color="auto" w:fill="FFFFFF"/>
        <w:spacing w:before="34"/>
        <w:ind w:firstLine="709"/>
        <w:jc w:val="both"/>
      </w:pPr>
      <w:r>
        <w:t xml:space="preserve">2. Отверстие </w:t>
      </w:r>
      <w:r>
        <w:sym w:font="Symbol" w:char="F0C6"/>
      </w:r>
      <w:r>
        <w:t xml:space="preserve"> 20</w:t>
      </w:r>
      <w:r>
        <w:rPr>
          <w:vertAlign w:val="superscript"/>
        </w:rPr>
        <w:t>+021</w:t>
      </w:r>
      <w:r>
        <w:t xml:space="preserve">: D = 20 мм; ES = 0,021 мм = 21 мкм; </w:t>
      </w:r>
      <w:proofErr w:type="spellStart"/>
      <w:r>
        <w:t>El</w:t>
      </w:r>
      <w:proofErr w:type="spellEnd"/>
      <w:r>
        <w:t xml:space="preserve"> = 0; по формулам (4.9) </w:t>
      </w:r>
      <w:proofErr w:type="gramStart"/>
      <w:r>
        <w:rPr>
          <w:lang w:val="en-US"/>
        </w:rPr>
        <w:t>D</w:t>
      </w:r>
      <w:r>
        <w:rPr>
          <w:vertAlign w:val="subscript"/>
          <w:lang w:val="en-US"/>
        </w:rPr>
        <w:t>m</w:t>
      </w:r>
      <w:proofErr w:type="gramEnd"/>
      <w:r>
        <w:rPr>
          <w:vertAlign w:val="subscript"/>
        </w:rPr>
        <w:t>ах</w:t>
      </w:r>
      <w:r>
        <w:t xml:space="preserve"> = 20,021; </w:t>
      </w:r>
      <w:proofErr w:type="spellStart"/>
      <w:r>
        <w:t>D</w:t>
      </w:r>
      <w:r>
        <w:rPr>
          <w:vertAlign w:val="subscript"/>
        </w:rPr>
        <w:t>min</w:t>
      </w:r>
      <w:proofErr w:type="spellEnd"/>
      <w:r>
        <w:t xml:space="preserve"> = 20 мм; по форму</w:t>
      </w:r>
      <w:r>
        <w:softHyphen/>
        <w:t xml:space="preserve">лам (4.5) (4.7) ТD = 20,021 — 20 = 0,021 мм; TD </w:t>
      </w:r>
      <w:r w:rsidRPr="0092775A">
        <w:t>=</w:t>
      </w:r>
      <w:r>
        <w:t xml:space="preserve"> 21 — 0= 21 мкм.</w:t>
      </w:r>
    </w:p>
    <w:p w:rsidR="001D34F3" w:rsidRDefault="001D34F3" w:rsidP="001D34F3">
      <w:pPr>
        <w:shd w:val="clear" w:color="auto" w:fill="FFFFFF"/>
        <w:ind w:firstLine="709"/>
        <w:jc w:val="both"/>
      </w:pPr>
      <w:r>
        <w:t xml:space="preserve">3. Вал  </w:t>
      </w:r>
      <w:r>
        <w:sym w:font="Symbol" w:char="F0C6"/>
      </w:r>
      <w:r>
        <w:t xml:space="preserve"> 80 </w:t>
      </w:r>
      <w:r>
        <w:rPr>
          <w:vertAlign w:val="subscript"/>
        </w:rPr>
        <w:t>-0,03</w:t>
      </w:r>
      <w:r>
        <w:t xml:space="preserve">: D = 80 мм; </w:t>
      </w:r>
      <w:proofErr w:type="spellStart"/>
      <w:r>
        <w:t>es</w:t>
      </w:r>
      <w:proofErr w:type="spellEnd"/>
      <w:r>
        <w:t xml:space="preserve"> = 0; </w:t>
      </w:r>
      <w:proofErr w:type="spellStart"/>
      <w:r>
        <w:t>ei</w:t>
      </w:r>
      <w:proofErr w:type="spellEnd"/>
      <w:r>
        <w:t xml:space="preserve"> = —0,03 мм = —30 мкм; по формулам (4.10) </w:t>
      </w:r>
      <w:r>
        <w:rPr>
          <w:lang w:val="en-US"/>
        </w:rPr>
        <w:t>d</w:t>
      </w:r>
      <w:proofErr w:type="spellStart"/>
      <w:r>
        <w:rPr>
          <w:vertAlign w:val="subscript"/>
        </w:rPr>
        <w:t>max</w:t>
      </w:r>
      <w:proofErr w:type="spellEnd"/>
      <w:r>
        <w:t xml:space="preserve"> = 80; </w:t>
      </w:r>
      <w:proofErr w:type="spellStart"/>
      <w:r>
        <w:t>d</w:t>
      </w:r>
      <w:r>
        <w:rPr>
          <w:vertAlign w:val="subscript"/>
        </w:rPr>
        <w:t>m</w:t>
      </w:r>
      <w:r>
        <w:rPr>
          <w:vertAlign w:val="subscript"/>
          <w:lang w:val="en-US"/>
        </w:rPr>
        <w:t>i</w:t>
      </w:r>
      <w:r>
        <w:rPr>
          <w:vertAlign w:val="subscript"/>
        </w:rPr>
        <w:t>n</w:t>
      </w:r>
      <w:proofErr w:type="spellEnd"/>
      <w:r>
        <w:t xml:space="preserve"> = 80 — 0,03 = 79,97 мм; по формулам (4.6) и (4.8) </w:t>
      </w:r>
      <w:proofErr w:type="spellStart"/>
      <w:r>
        <w:t>Td</w:t>
      </w:r>
      <w:proofErr w:type="spellEnd"/>
      <w:r>
        <w:t xml:space="preserve"> = 80 — 79,97 = 0,03 мм; </w:t>
      </w:r>
      <w:proofErr w:type="spellStart"/>
      <w:r>
        <w:t>Td</w:t>
      </w:r>
      <w:proofErr w:type="spellEnd"/>
      <w:r>
        <w:t xml:space="preserve"> =  0 — (—30) = 30 мкм.</w:t>
      </w:r>
    </w:p>
    <w:p w:rsidR="001D34F3" w:rsidRDefault="001D34F3" w:rsidP="001D34F3">
      <w:pPr>
        <w:shd w:val="clear" w:color="auto" w:fill="FFFFFF"/>
        <w:spacing w:before="72"/>
        <w:ind w:firstLine="709"/>
        <w:jc w:val="both"/>
        <w:rPr>
          <w:sz w:val="24"/>
        </w:rPr>
      </w:pPr>
      <w:r>
        <w:rPr>
          <w:b/>
          <w:sz w:val="24"/>
        </w:rPr>
        <w:t>Графический способ изображения допусков и отклоне</w:t>
      </w:r>
      <w:r>
        <w:rPr>
          <w:b/>
          <w:sz w:val="24"/>
        </w:rPr>
        <w:softHyphen/>
        <w:t>ний</w:t>
      </w:r>
      <w:r>
        <w:rPr>
          <w:sz w:val="24"/>
        </w:rPr>
        <w:t>, которые устанавливают на размеры деталей и их соединений, обладает высокой наглядностью. Этот метод</w:t>
      </w:r>
      <w:r w:rsidRPr="0092775A">
        <w:rPr>
          <w:sz w:val="24"/>
        </w:rPr>
        <w:t xml:space="preserve"> </w:t>
      </w:r>
      <w:r>
        <w:rPr>
          <w:sz w:val="24"/>
        </w:rPr>
        <w:t>позволяет быстро определить характер соединения дета</w:t>
      </w:r>
      <w:r>
        <w:rPr>
          <w:sz w:val="24"/>
        </w:rPr>
        <w:softHyphen/>
        <w:t>лей и облегчает выполнение различных расчетов, связан</w:t>
      </w:r>
      <w:r>
        <w:rPr>
          <w:sz w:val="24"/>
        </w:rPr>
        <w:softHyphen/>
        <w:t>ных с точностью деталей и соединений. Рассмотрим прин</w:t>
      </w:r>
      <w:r>
        <w:rPr>
          <w:sz w:val="24"/>
        </w:rPr>
        <w:softHyphen/>
        <w:t>цип графического изображения допусков отдельных дета</w:t>
      </w:r>
      <w:r>
        <w:rPr>
          <w:sz w:val="24"/>
        </w:rPr>
        <w:softHyphen/>
        <w:t>лей (рис. 4.3).</w:t>
      </w:r>
    </w:p>
    <w:p w:rsidR="001D34F3" w:rsidRDefault="001D34F3" w:rsidP="001D34F3">
      <w:pPr>
        <w:shd w:val="clear" w:color="auto" w:fill="FFFFFF"/>
        <w:spacing w:before="72"/>
        <w:ind w:firstLine="709"/>
        <w:jc w:val="both"/>
        <w:rPr>
          <w:sz w:val="24"/>
        </w:rPr>
      </w:pPr>
    </w:p>
    <w:p w:rsidR="001D34F3" w:rsidRDefault="001D34F3" w:rsidP="001D34F3">
      <w:pPr>
        <w:shd w:val="clear" w:color="auto" w:fill="FFFFFF"/>
        <w:spacing w:before="72"/>
        <w:ind w:firstLine="709"/>
        <w:jc w:val="both"/>
        <w:rPr>
          <w:sz w:val="24"/>
        </w:rPr>
      </w:pPr>
    </w:p>
    <w:p w:rsidR="001D34F3" w:rsidRDefault="001D34F3" w:rsidP="001D34F3">
      <w:pPr>
        <w:shd w:val="clear" w:color="auto" w:fill="FFFFFF"/>
        <w:spacing w:before="72"/>
        <w:ind w:firstLine="709"/>
        <w:jc w:val="both"/>
        <w:rPr>
          <w:sz w:val="24"/>
        </w:rPr>
      </w:pPr>
    </w:p>
    <w:p w:rsidR="001D34F3" w:rsidRDefault="001D34F3" w:rsidP="001D34F3">
      <w:pPr>
        <w:shd w:val="clear" w:color="auto" w:fill="FFFFFF"/>
        <w:spacing w:before="72"/>
        <w:ind w:firstLine="709"/>
        <w:jc w:val="both"/>
        <w:rPr>
          <w:sz w:val="24"/>
        </w:rPr>
      </w:pPr>
    </w:p>
    <w:p w:rsidR="001D34F3" w:rsidRDefault="001D34F3" w:rsidP="001D34F3">
      <w:pPr>
        <w:shd w:val="clear" w:color="auto" w:fill="FFFFFF"/>
        <w:spacing w:before="72"/>
        <w:ind w:firstLine="709"/>
        <w:jc w:val="both"/>
        <w:rPr>
          <w:sz w:val="24"/>
        </w:rPr>
      </w:pPr>
    </w:p>
    <w:p w:rsidR="001D34F3" w:rsidRDefault="001D34F3" w:rsidP="001D34F3">
      <w:pPr>
        <w:shd w:val="clear" w:color="auto" w:fill="FFFFFF"/>
        <w:spacing w:before="72"/>
        <w:ind w:firstLine="709"/>
        <w:jc w:val="both"/>
        <w:rPr>
          <w:sz w:val="24"/>
        </w:rPr>
      </w:pPr>
    </w:p>
    <w:p w:rsidR="001D34F3" w:rsidRDefault="001D34F3" w:rsidP="001D34F3">
      <w:pPr>
        <w:framePr w:h="6720" w:hSpace="10080" w:vSpace="58" w:wrap="notBeside" w:vAnchor="text" w:hAnchor="page" w:x="2881" w:y="10"/>
        <w:rPr>
          <w:rFonts w:ascii="Arial" w:hAnsi="Arial"/>
          <w:b/>
          <w:i/>
        </w:rPr>
      </w:pPr>
      <w:r>
        <w:rPr>
          <w:rFonts w:ascii="Arial" w:hAnsi="Arial"/>
          <w:b/>
          <w:i/>
          <w:noProof/>
        </w:rPr>
        <w:lastRenderedPageBreak/>
        <w:drawing>
          <wp:inline distT="0" distB="0" distL="0" distR="0">
            <wp:extent cx="3557270" cy="4264660"/>
            <wp:effectExtent l="1905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270" cy="4264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4F3" w:rsidRDefault="001D34F3" w:rsidP="001D34F3">
      <w:pPr>
        <w:shd w:val="clear" w:color="auto" w:fill="FFFFFF"/>
        <w:spacing w:before="72"/>
        <w:ind w:firstLine="709"/>
        <w:jc w:val="both"/>
        <w:rPr>
          <w:sz w:val="24"/>
        </w:rPr>
      </w:pPr>
      <w:r>
        <w:rPr>
          <w:sz w:val="24"/>
        </w:rPr>
        <w:t xml:space="preserve">                      </w:t>
      </w:r>
    </w:p>
    <w:p w:rsidR="001D34F3" w:rsidRDefault="001D34F3" w:rsidP="001D34F3">
      <w:pPr>
        <w:shd w:val="clear" w:color="auto" w:fill="FFFFFF"/>
        <w:spacing w:before="5"/>
        <w:ind w:firstLine="709"/>
        <w:jc w:val="both"/>
        <w:rPr>
          <w:sz w:val="24"/>
        </w:rPr>
      </w:pPr>
      <w:r>
        <w:rPr>
          <w:sz w:val="24"/>
        </w:rPr>
        <w:t xml:space="preserve">На рис. 4.3, </w:t>
      </w:r>
      <w:r>
        <w:rPr>
          <w:i/>
          <w:sz w:val="24"/>
        </w:rPr>
        <w:t>а</w:t>
      </w:r>
      <w:r>
        <w:rPr>
          <w:sz w:val="24"/>
        </w:rPr>
        <w:t xml:space="preserve"> показано сопряжение оси  с корпусом</w:t>
      </w:r>
      <w:proofErr w:type="gramStart"/>
      <w:r>
        <w:rPr>
          <w:sz w:val="24"/>
        </w:rPr>
        <w:t xml:space="preserve"> .</w:t>
      </w:r>
      <w:proofErr w:type="gramEnd"/>
      <w:r>
        <w:rPr>
          <w:sz w:val="24"/>
        </w:rPr>
        <w:t xml:space="preserve"> У всех годных деталей, поступающих на сборку, размеры сопрягаемых поверхностей (рис. 4.3, </w:t>
      </w:r>
      <w:r>
        <w:rPr>
          <w:i/>
          <w:sz w:val="24"/>
        </w:rPr>
        <w:t>б</w:t>
      </w:r>
      <w:r>
        <w:rPr>
          <w:sz w:val="24"/>
        </w:rPr>
        <w:t xml:space="preserve">) находятся в пределах от </w:t>
      </w:r>
      <w:r>
        <w:rPr>
          <w:sz w:val="24"/>
          <w:lang w:val="en-US"/>
        </w:rPr>
        <w:t>D</w:t>
      </w:r>
      <w:r>
        <w:rPr>
          <w:sz w:val="24"/>
          <w:vertAlign w:val="subscript"/>
          <w:lang w:val="en-US"/>
        </w:rPr>
        <w:t>m</w:t>
      </w:r>
      <w:r>
        <w:rPr>
          <w:sz w:val="24"/>
          <w:vertAlign w:val="subscript"/>
        </w:rPr>
        <w:t>ах</w:t>
      </w:r>
      <w:r>
        <w:rPr>
          <w:sz w:val="24"/>
        </w:rPr>
        <w:t xml:space="preserve"> до </w:t>
      </w:r>
      <w:proofErr w:type="spellStart"/>
      <w:r>
        <w:rPr>
          <w:sz w:val="24"/>
        </w:rPr>
        <w:t>D</w:t>
      </w:r>
      <w:r>
        <w:rPr>
          <w:sz w:val="24"/>
          <w:vertAlign w:val="subscript"/>
        </w:rPr>
        <w:t>m</w:t>
      </w:r>
      <w:r>
        <w:rPr>
          <w:sz w:val="24"/>
          <w:vertAlign w:val="subscript"/>
          <w:lang w:val="en-US"/>
        </w:rPr>
        <w:t>i</w:t>
      </w:r>
      <w:r>
        <w:rPr>
          <w:sz w:val="24"/>
          <w:vertAlign w:val="subscript"/>
        </w:rPr>
        <w:t>n</w:t>
      </w:r>
      <w:proofErr w:type="spellEnd"/>
      <w:r>
        <w:rPr>
          <w:sz w:val="24"/>
          <w:vertAlign w:val="subscript"/>
        </w:rPr>
        <w:t xml:space="preserve"> </w:t>
      </w:r>
      <w:r>
        <w:rPr>
          <w:sz w:val="24"/>
        </w:rPr>
        <w:t xml:space="preserve">для отверстия  и от </w:t>
      </w:r>
      <w:proofErr w:type="spellStart"/>
      <w:r>
        <w:rPr>
          <w:sz w:val="24"/>
        </w:rPr>
        <w:t>d</w:t>
      </w:r>
      <w:r>
        <w:rPr>
          <w:sz w:val="24"/>
          <w:vertAlign w:val="subscript"/>
        </w:rPr>
        <w:t>max</w:t>
      </w:r>
      <w:proofErr w:type="spellEnd"/>
      <w:r>
        <w:rPr>
          <w:sz w:val="24"/>
          <w:vertAlign w:val="subscript"/>
        </w:rPr>
        <w:t xml:space="preserve"> </w:t>
      </w:r>
      <w:r>
        <w:rPr>
          <w:sz w:val="24"/>
        </w:rPr>
        <w:t xml:space="preserve">до </w:t>
      </w:r>
      <w:proofErr w:type="spellStart"/>
      <w:r>
        <w:rPr>
          <w:sz w:val="24"/>
        </w:rPr>
        <w:t>d</w:t>
      </w:r>
      <w:r>
        <w:rPr>
          <w:sz w:val="24"/>
          <w:vertAlign w:val="subscript"/>
        </w:rPr>
        <w:t>m</w:t>
      </w:r>
      <w:r>
        <w:rPr>
          <w:sz w:val="24"/>
          <w:vertAlign w:val="subscript"/>
          <w:lang w:val="en-US"/>
        </w:rPr>
        <w:t>i</w:t>
      </w:r>
      <w:r>
        <w:rPr>
          <w:sz w:val="24"/>
          <w:vertAlign w:val="subscript"/>
        </w:rPr>
        <w:t>n</w:t>
      </w:r>
      <w:proofErr w:type="spellEnd"/>
      <w:r>
        <w:rPr>
          <w:sz w:val="24"/>
          <w:vertAlign w:val="subscript"/>
        </w:rPr>
        <w:t xml:space="preserve"> </w:t>
      </w:r>
      <w:r>
        <w:rPr>
          <w:sz w:val="24"/>
        </w:rPr>
        <w:t xml:space="preserve">для вала . При графическом изображении допусков детали, для которых строятся схемы допусков, не вычерчивают, вместо деталей на схемах дают условные изображения отверстий и валов без соблюдения масштаба (рис. 4.3, </w:t>
      </w:r>
      <w:r>
        <w:rPr>
          <w:i/>
          <w:sz w:val="24"/>
        </w:rPr>
        <w:t xml:space="preserve">б, </w:t>
      </w:r>
      <w:proofErr w:type="gramStart"/>
      <w:r>
        <w:rPr>
          <w:i/>
          <w:sz w:val="24"/>
        </w:rPr>
        <w:t>в</w:t>
      </w:r>
      <w:proofErr w:type="gramEnd"/>
      <w:r>
        <w:rPr>
          <w:sz w:val="24"/>
        </w:rPr>
        <w:t xml:space="preserve"> и </w:t>
      </w:r>
      <w:r>
        <w:rPr>
          <w:i/>
          <w:sz w:val="24"/>
        </w:rPr>
        <w:t>г</w:t>
      </w:r>
      <w:r>
        <w:rPr>
          <w:sz w:val="24"/>
        </w:rPr>
        <w:t>),</w:t>
      </w:r>
    </w:p>
    <w:p w:rsidR="001D34F3" w:rsidRDefault="001D34F3" w:rsidP="001D34F3">
      <w:pPr>
        <w:shd w:val="clear" w:color="auto" w:fill="FFFFFF"/>
        <w:ind w:firstLine="709"/>
        <w:jc w:val="both"/>
        <w:rPr>
          <w:sz w:val="24"/>
        </w:rPr>
      </w:pPr>
      <w:r>
        <w:rPr>
          <w:sz w:val="24"/>
        </w:rPr>
        <w:t>Совместим контуры отверстий и валов (отдельно), из</w:t>
      </w:r>
      <w:r>
        <w:rPr>
          <w:sz w:val="24"/>
        </w:rPr>
        <w:softHyphen/>
        <w:t xml:space="preserve">готовленных по предельным размерам, так, чтобы совпали их осевые линии (рис. 4.3, </w:t>
      </w:r>
      <w:r>
        <w:rPr>
          <w:i/>
          <w:sz w:val="24"/>
        </w:rPr>
        <w:t>в</w:t>
      </w:r>
      <w:r>
        <w:rPr>
          <w:sz w:val="24"/>
        </w:rPr>
        <w:t>). Тогда действительные раз</w:t>
      </w:r>
      <w:r>
        <w:rPr>
          <w:sz w:val="24"/>
        </w:rPr>
        <w:softHyphen/>
        <w:t>меры всех годных деталей окажутся в зонах, ограничен</w:t>
      </w:r>
      <w:r>
        <w:rPr>
          <w:sz w:val="24"/>
        </w:rPr>
        <w:softHyphen/>
        <w:t>ных предельными размерами. Сумма этих зон, располо</w:t>
      </w:r>
      <w:r>
        <w:rPr>
          <w:sz w:val="24"/>
        </w:rPr>
        <w:softHyphen/>
        <w:t>женных симметрично относительно оси, выражает допу</w:t>
      </w:r>
      <w:r>
        <w:rPr>
          <w:sz w:val="24"/>
        </w:rPr>
        <w:softHyphen/>
        <w:t xml:space="preserve">ски отверстия TD и вала </w:t>
      </w:r>
      <w:proofErr w:type="spellStart"/>
      <w:r>
        <w:rPr>
          <w:sz w:val="24"/>
        </w:rPr>
        <w:t>Td</w:t>
      </w:r>
      <w:proofErr w:type="spellEnd"/>
      <w:r>
        <w:rPr>
          <w:sz w:val="24"/>
        </w:rPr>
        <w:t xml:space="preserve"> (0.5Tх2 = Т). Однако та</w:t>
      </w:r>
      <w:r>
        <w:rPr>
          <w:sz w:val="24"/>
        </w:rPr>
        <w:softHyphen/>
        <w:t>кое изображение допусков неудобно. Для упрощения и повышения наглядности эскизов удобнее изображать зоны допусков отверстий и валов целиком (рис. 4.3</w:t>
      </w:r>
      <w:r>
        <w:rPr>
          <w:i/>
          <w:sz w:val="24"/>
        </w:rPr>
        <w:t>, г</w:t>
      </w:r>
      <w:r>
        <w:rPr>
          <w:sz w:val="24"/>
        </w:rPr>
        <w:t>). Для этого предельные контуры отверстий и валов совместим нижними образующими. Тогда при тех же размерах допу</w:t>
      </w:r>
      <w:r>
        <w:rPr>
          <w:sz w:val="24"/>
        </w:rPr>
        <w:softHyphen/>
        <w:t>ски можно изобразить зонами, расположенными между верхними образующими совмещенных контуров.</w:t>
      </w:r>
    </w:p>
    <w:p w:rsidR="001D34F3" w:rsidRDefault="001D34F3" w:rsidP="001D34F3">
      <w:pPr>
        <w:shd w:val="clear" w:color="auto" w:fill="FFFFFF"/>
        <w:ind w:firstLine="709"/>
        <w:jc w:val="both"/>
        <w:rPr>
          <w:sz w:val="24"/>
        </w:rPr>
      </w:pPr>
    </w:p>
    <w:p w:rsidR="001D34F3" w:rsidRDefault="001D34F3" w:rsidP="001D34F3">
      <w:pPr>
        <w:shd w:val="clear" w:color="auto" w:fill="FFFFFF"/>
        <w:ind w:firstLine="709"/>
        <w:jc w:val="both"/>
        <w:rPr>
          <w:sz w:val="24"/>
        </w:rPr>
      </w:pPr>
    </w:p>
    <w:p w:rsidR="001D34F3" w:rsidRDefault="001D34F3" w:rsidP="001D34F3">
      <w:pPr>
        <w:shd w:val="clear" w:color="auto" w:fill="FFFFFF"/>
        <w:ind w:firstLine="709"/>
        <w:jc w:val="both"/>
        <w:rPr>
          <w:sz w:val="24"/>
        </w:rPr>
      </w:pPr>
    </w:p>
    <w:p w:rsidR="001D34F3" w:rsidRDefault="001D34F3" w:rsidP="001D34F3">
      <w:pPr>
        <w:shd w:val="clear" w:color="auto" w:fill="FFFFFF"/>
        <w:ind w:firstLine="709"/>
        <w:jc w:val="both"/>
        <w:rPr>
          <w:sz w:val="24"/>
        </w:rPr>
      </w:pPr>
    </w:p>
    <w:p w:rsidR="001D34F3" w:rsidRDefault="001D34F3" w:rsidP="001D34F3">
      <w:pPr>
        <w:shd w:val="clear" w:color="auto" w:fill="FFFFFF"/>
        <w:ind w:firstLine="709"/>
        <w:jc w:val="both"/>
        <w:rPr>
          <w:sz w:val="24"/>
        </w:rPr>
      </w:pPr>
    </w:p>
    <w:p w:rsidR="001D34F3" w:rsidRDefault="001D34F3" w:rsidP="001D34F3">
      <w:pPr>
        <w:framePr w:h="2668" w:hSpace="10080" w:vSpace="58" w:wrap="notBeside" w:vAnchor="text" w:hAnchor="page" w:x="1585" w:y="454"/>
        <w:rPr>
          <w:rFonts w:ascii="Arial" w:hAnsi="Arial"/>
          <w:b/>
          <w:i/>
        </w:rPr>
      </w:pPr>
      <w:r>
        <w:rPr>
          <w:sz w:val="24"/>
        </w:rPr>
        <w:lastRenderedPageBreak/>
        <w:t xml:space="preserve">                                           </w:t>
      </w:r>
      <w:r>
        <w:rPr>
          <w:rFonts w:ascii="Arial" w:hAnsi="Arial"/>
          <w:b/>
          <w:i/>
          <w:noProof/>
        </w:rPr>
        <w:drawing>
          <wp:inline distT="0" distB="0" distL="0" distR="0">
            <wp:extent cx="3610610" cy="1695450"/>
            <wp:effectExtent l="1905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061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4F3" w:rsidRDefault="001D34F3" w:rsidP="001D34F3">
      <w:pPr>
        <w:shd w:val="clear" w:color="auto" w:fill="FFFFFF"/>
        <w:ind w:firstLine="709"/>
        <w:jc w:val="both"/>
        <w:rPr>
          <w:sz w:val="24"/>
        </w:rPr>
      </w:pPr>
    </w:p>
    <w:p w:rsidR="001D34F3" w:rsidRDefault="001D34F3" w:rsidP="001D34F3">
      <w:pPr>
        <w:shd w:val="clear" w:color="auto" w:fill="FFFFFF"/>
        <w:ind w:firstLine="709"/>
        <w:jc w:val="both"/>
        <w:rPr>
          <w:sz w:val="24"/>
        </w:rPr>
      </w:pPr>
    </w:p>
    <w:p w:rsidR="001D34F3" w:rsidRDefault="001D34F3" w:rsidP="001D34F3">
      <w:pPr>
        <w:shd w:val="clear" w:color="auto" w:fill="FFFFFF"/>
        <w:ind w:firstLine="709"/>
        <w:jc w:val="both"/>
        <w:rPr>
          <w:sz w:val="24"/>
        </w:rPr>
      </w:pPr>
      <w:r>
        <w:rPr>
          <w:sz w:val="24"/>
        </w:rPr>
        <w:t>Типовые примеры графического изображения допусков, отклонений, номинальных и предельных размеров и дру</w:t>
      </w:r>
      <w:r>
        <w:rPr>
          <w:sz w:val="24"/>
        </w:rPr>
        <w:softHyphen/>
        <w:t>гих параметров точности отверстий и вала показаны на рис. 4.4</w:t>
      </w:r>
      <w:r>
        <w:rPr>
          <w:i/>
          <w:sz w:val="24"/>
        </w:rPr>
        <w:t>, а</w:t>
      </w:r>
      <w:r>
        <w:rPr>
          <w:sz w:val="24"/>
        </w:rPr>
        <w:t>. Эти схемы построены на основе изложенного принципа. Масштаб при построении таких схем выдер</w:t>
      </w:r>
      <w:r>
        <w:rPr>
          <w:sz w:val="24"/>
        </w:rPr>
        <w:softHyphen/>
        <w:t>жать нельзя, так как допуски, на обработку деталей в сотни и тысячи раз меньше номинальных размеров. В примере 4.4 для D = 22 мм TD = 21 мкм, что состав</w:t>
      </w:r>
      <w:r>
        <w:rPr>
          <w:sz w:val="24"/>
        </w:rPr>
        <w:softHyphen/>
        <w:t xml:space="preserve">ляет менее 1/1000D. Поэтому горизонтальные линии, определяющие предельные размеры </w:t>
      </w:r>
      <w:proofErr w:type="spellStart"/>
      <w:r>
        <w:rPr>
          <w:sz w:val="24"/>
        </w:rPr>
        <w:t>D</w:t>
      </w:r>
      <w:r>
        <w:rPr>
          <w:sz w:val="24"/>
          <w:vertAlign w:val="subscript"/>
        </w:rPr>
        <w:t>max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D</w:t>
      </w:r>
      <w:r>
        <w:rPr>
          <w:sz w:val="24"/>
          <w:vertAlign w:val="subscript"/>
        </w:rPr>
        <w:t>m</w:t>
      </w:r>
      <w:r>
        <w:rPr>
          <w:sz w:val="24"/>
          <w:vertAlign w:val="subscript"/>
          <w:lang w:val="en-US"/>
        </w:rPr>
        <w:t>i</w:t>
      </w:r>
      <w:r>
        <w:rPr>
          <w:sz w:val="24"/>
          <w:vertAlign w:val="subscript"/>
        </w:rPr>
        <w:t>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d</w:t>
      </w:r>
      <w:r>
        <w:rPr>
          <w:sz w:val="24"/>
          <w:vertAlign w:val="subscript"/>
        </w:rPr>
        <w:t>max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d</w:t>
      </w:r>
      <w:r>
        <w:rPr>
          <w:sz w:val="24"/>
          <w:vertAlign w:val="subscript"/>
        </w:rPr>
        <w:t>m</w:t>
      </w:r>
      <w:r>
        <w:rPr>
          <w:sz w:val="24"/>
          <w:vertAlign w:val="subscript"/>
          <w:lang w:val="en-US"/>
        </w:rPr>
        <w:t>i</w:t>
      </w:r>
      <w:r>
        <w:rPr>
          <w:sz w:val="24"/>
          <w:vertAlign w:val="subscript"/>
        </w:rPr>
        <w:t>n</w:t>
      </w:r>
      <w:proofErr w:type="spellEnd"/>
      <w:r>
        <w:rPr>
          <w:sz w:val="24"/>
        </w:rPr>
        <w:t>, проводят на произвольных расстояниях от нижней линии, являющейся нижней образующей совмещенных контуров отверстий или валов. Кроме того, проводят горизонталь</w:t>
      </w:r>
      <w:r>
        <w:rPr>
          <w:sz w:val="24"/>
        </w:rPr>
        <w:softHyphen/>
        <w:t xml:space="preserve">ную линию 00, называемую нулевой. </w:t>
      </w:r>
      <w:r>
        <w:rPr>
          <w:i/>
          <w:sz w:val="24"/>
        </w:rPr>
        <w:t>Нулевая линия</w:t>
      </w:r>
      <w:r>
        <w:rPr>
          <w:sz w:val="24"/>
        </w:rPr>
        <w:t xml:space="preserve"> — линия, положение которой соответствует номинальному размеру. От нее откладывают отклонения при графическом</w:t>
      </w:r>
      <w:r w:rsidRPr="0092775A">
        <w:rPr>
          <w:sz w:val="24"/>
        </w:rPr>
        <w:t xml:space="preserve"> </w:t>
      </w:r>
      <w:r>
        <w:rPr>
          <w:sz w:val="24"/>
        </w:rPr>
        <w:t>изображении допусков и посадок; положительные — в одну сторону (например, вверх), а отрицательные — в другую (вниз).</w:t>
      </w:r>
    </w:p>
    <w:p w:rsidR="001D34F3" w:rsidRDefault="001D34F3" w:rsidP="001D34F3">
      <w:pPr>
        <w:shd w:val="clear" w:color="auto" w:fill="FFFFFF"/>
        <w:ind w:firstLine="709"/>
        <w:jc w:val="both"/>
        <w:rPr>
          <w:sz w:val="24"/>
        </w:rPr>
      </w:pPr>
      <w:r>
        <w:rPr>
          <w:sz w:val="24"/>
        </w:rPr>
        <w:t>На схемах указывают номинальный D и предельные (</w:t>
      </w:r>
      <w:proofErr w:type="spellStart"/>
      <w:r>
        <w:rPr>
          <w:sz w:val="24"/>
        </w:rPr>
        <w:t>D</w:t>
      </w:r>
      <w:r>
        <w:rPr>
          <w:sz w:val="24"/>
          <w:vertAlign w:val="subscript"/>
        </w:rPr>
        <w:t>max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D</w:t>
      </w:r>
      <w:r>
        <w:rPr>
          <w:sz w:val="24"/>
          <w:vertAlign w:val="subscript"/>
        </w:rPr>
        <w:t>m</w:t>
      </w:r>
      <w:r>
        <w:rPr>
          <w:sz w:val="24"/>
          <w:vertAlign w:val="subscript"/>
          <w:lang w:val="en-US"/>
        </w:rPr>
        <w:t>i</w:t>
      </w:r>
      <w:r>
        <w:rPr>
          <w:sz w:val="24"/>
          <w:vertAlign w:val="subscript"/>
        </w:rPr>
        <w:t>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d</w:t>
      </w:r>
      <w:r>
        <w:rPr>
          <w:sz w:val="24"/>
          <w:vertAlign w:val="subscript"/>
        </w:rPr>
        <w:t>ma</w:t>
      </w:r>
      <w:proofErr w:type="gramStart"/>
      <w:r>
        <w:rPr>
          <w:sz w:val="24"/>
          <w:vertAlign w:val="subscript"/>
        </w:rPr>
        <w:t>х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d</w:t>
      </w:r>
      <w:r>
        <w:rPr>
          <w:sz w:val="24"/>
          <w:vertAlign w:val="subscript"/>
        </w:rPr>
        <w:t>m</w:t>
      </w:r>
      <w:proofErr w:type="spellEnd"/>
      <w:r>
        <w:rPr>
          <w:sz w:val="24"/>
          <w:vertAlign w:val="subscript"/>
          <w:lang w:val="en-US"/>
        </w:rPr>
        <w:t>in</w:t>
      </w:r>
      <w:r>
        <w:rPr>
          <w:sz w:val="24"/>
        </w:rPr>
        <w:t xml:space="preserve">) размеры, предельные отклонения (ES, </w:t>
      </w:r>
      <w:r>
        <w:rPr>
          <w:sz w:val="24"/>
          <w:lang w:val="en-US"/>
        </w:rPr>
        <w:t>EI</w:t>
      </w:r>
      <w:r>
        <w:rPr>
          <w:sz w:val="24"/>
        </w:rPr>
        <w:t xml:space="preserve">, </w:t>
      </w:r>
      <w:proofErr w:type="spellStart"/>
      <w:r>
        <w:rPr>
          <w:sz w:val="24"/>
        </w:rPr>
        <w:t>es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ei</w:t>
      </w:r>
      <w:proofErr w:type="spellEnd"/>
      <w:r>
        <w:rPr>
          <w:sz w:val="24"/>
        </w:rPr>
        <w:t>) поля допусков и другие параметры.</w:t>
      </w:r>
    </w:p>
    <w:p w:rsidR="001D34F3" w:rsidRDefault="001D34F3" w:rsidP="001D34F3">
      <w:pPr>
        <w:shd w:val="clear" w:color="auto" w:fill="FFFFFF"/>
        <w:ind w:firstLine="709"/>
        <w:jc w:val="both"/>
        <w:rPr>
          <w:sz w:val="24"/>
        </w:rPr>
      </w:pPr>
      <w:r>
        <w:rPr>
          <w:i/>
          <w:sz w:val="24"/>
        </w:rPr>
        <w:t>Поле допуска</w:t>
      </w:r>
      <w:r>
        <w:rPr>
          <w:sz w:val="24"/>
        </w:rPr>
        <w:t xml:space="preserve"> — поле, ограниченное верхним и ниж</w:t>
      </w:r>
      <w:r>
        <w:rPr>
          <w:sz w:val="24"/>
        </w:rPr>
        <w:softHyphen/>
        <w:t>ним отклонениями. Поле допуска определяется величиной допуска и его положением относительно номинального размера. При графическом изображении поля допусков показывают зонами, которые ограничены двумя линиями, проведенными на расстояниях, соответствующих верх</w:t>
      </w:r>
      <w:r>
        <w:rPr>
          <w:sz w:val="24"/>
        </w:rPr>
        <w:softHyphen/>
        <w:t>нему и нижнему отклонениям (</w:t>
      </w:r>
      <w:proofErr w:type="gramStart"/>
      <w:r>
        <w:rPr>
          <w:sz w:val="24"/>
        </w:rPr>
        <w:t>см</w:t>
      </w:r>
      <w:proofErr w:type="gramEnd"/>
      <w:r>
        <w:rPr>
          <w:sz w:val="24"/>
        </w:rPr>
        <w:t xml:space="preserve">. рис. 4.4, </w:t>
      </w:r>
      <w:r>
        <w:rPr>
          <w:i/>
          <w:sz w:val="24"/>
        </w:rPr>
        <w:t>а</w:t>
      </w:r>
      <w:r>
        <w:rPr>
          <w:sz w:val="24"/>
        </w:rPr>
        <w:t>).</w:t>
      </w:r>
    </w:p>
    <w:p w:rsidR="001D34F3" w:rsidRDefault="001D34F3" w:rsidP="001D34F3">
      <w:pPr>
        <w:shd w:val="clear" w:color="auto" w:fill="FFFFFF"/>
        <w:ind w:firstLine="709"/>
        <w:jc w:val="both"/>
        <w:rPr>
          <w:sz w:val="24"/>
        </w:rPr>
      </w:pPr>
      <w:r>
        <w:rPr>
          <w:sz w:val="24"/>
        </w:rPr>
        <w:t xml:space="preserve">Положение поля допуска относительно номинального размера или нулевой линии определяется одним из двух отклонений — верхним или нижним, которое называют основным. </w:t>
      </w:r>
    </w:p>
    <w:p w:rsidR="001D34F3" w:rsidRDefault="001D34F3" w:rsidP="001D34F3">
      <w:pPr>
        <w:shd w:val="clear" w:color="auto" w:fill="FFFFFF"/>
        <w:ind w:firstLine="709"/>
        <w:jc w:val="both"/>
        <w:rPr>
          <w:sz w:val="24"/>
        </w:rPr>
      </w:pPr>
      <w:r>
        <w:rPr>
          <w:sz w:val="24"/>
        </w:rPr>
        <w:t xml:space="preserve">Предельные отклонения откладывают от нулевой линии, а их численные значения вполне определяют величину и положение поля допуска относительно этой же линии. Это обстоятельство позволяет применить более простой способ графического изображения полей допусков — через одни отклонения (рис. 4.4, </w:t>
      </w:r>
      <w:r>
        <w:rPr>
          <w:i/>
          <w:sz w:val="24"/>
        </w:rPr>
        <w:t>б</w:t>
      </w:r>
      <w:r>
        <w:rPr>
          <w:sz w:val="24"/>
        </w:rPr>
        <w:t>) На таких упрощенных схе</w:t>
      </w:r>
      <w:r>
        <w:rPr>
          <w:sz w:val="24"/>
        </w:rPr>
        <w:softHyphen/>
        <w:t>мах не указывают номинальные и предельные размеры. Положение нулевых линий всегда соответствует концу вектора номинального размера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>оторый условно направ</w:t>
      </w:r>
      <w:r>
        <w:rPr>
          <w:sz w:val="24"/>
        </w:rPr>
        <w:softHyphen/>
        <w:t>ляют снизу вверх. Благодаря этому упрощенные схемы можно вычерчивать в масштабе; они получаются более наглядными, простыми и компактными, чем схемы на рис. 4.4</w:t>
      </w:r>
      <w:r>
        <w:rPr>
          <w:i/>
          <w:sz w:val="24"/>
        </w:rPr>
        <w:t>, а</w:t>
      </w:r>
      <w:r>
        <w:rPr>
          <w:sz w:val="24"/>
        </w:rPr>
        <w:t>.</w:t>
      </w:r>
    </w:p>
    <w:p w:rsidR="001D34F3" w:rsidRDefault="001D34F3" w:rsidP="001D34F3">
      <w:pPr>
        <w:shd w:val="clear" w:color="auto" w:fill="FFFFFF"/>
        <w:ind w:firstLine="709"/>
        <w:jc w:val="both"/>
      </w:pPr>
      <w:r>
        <w:rPr>
          <w:b/>
        </w:rPr>
        <w:t>Пример 4.5</w:t>
      </w:r>
      <w:r>
        <w:t xml:space="preserve">. Даны размеры соединения оси  с корпусом: диаметры оси </w:t>
      </w:r>
      <w:r>
        <w:sym w:font="Symbol" w:char="F0C6"/>
      </w:r>
      <w:r>
        <w:t xml:space="preserve"> 10 </w:t>
      </w:r>
      <w:r>
        <w:rPr>
          <w:vertAlign w:val="superscript"/>
        </w:rPr>
        <w:t>–0,005</w:t>
      </w:r>
      <w:r>
        <w:t xml:space="preserve">и отверстия в корпусе </w:t>
      </w:r>
      <w:r>
        <w:sym w:font="Symbol" w:char="F0C6"/>
      </w:r>
      <w:r>
        <w:t>10</w:t>
      </w:r>
      <w:r>
        <w:rPr>
          <w:vertAlign w:val="superscript"/>
        </w:rPr>
        <w:t>+0,015</w:t>
      </w:r>
      <w:proofErr w:type="gramStart"/>
      <w:r>
        <w:t xml:space="preserve"> П</w:t>
      </w:r>
      <w:proofErr w:type="gramEnd"/>
      <w:r>
        <w:t>остроить схему полей допусков через предельные размеры.</w:t>
      </w:r>
    </w:p>
    <w:p w:rsidR="001D34F3" w:rsidRDefault="001D34F3" w:rsidP="001D34F3">
      <w:pPr>
        <w:pStyle w:val="21"/>
        <w:spacing w:before="0"/>
        <w:rPr>
          <w:sz w:val="20"/>
        </w:rPr>
      </w:pPr>
      <w:r>
        <w:rPr>
          <w:i/>
          <w:sz w:val="20"/>
        </w:rPr>
        <w:t xml:space="preserve">Решение. </w:t>
      </w:r>
      <w:r>
        <w:rPr>
          <w:b/>
          <w:i/>
          <w:sz w:val="20"/>
        </w:rPr>
        <w:t>1</w:t>
      </w:r>
      <w:r>
        <w:rPr>
          <w:b/>
          <w:sz w:val="20"/>
        </w:rPr>
        <w:t>.</w:t>
      </w:r>
      <w:r>
        <w:rPr>
          <w:sz w:val="20"/>
        </w:rPr>
        <w:t xml:space="preserve"> Определяем параметры отверстия и вала по форму</w:t>
      </w:r>
      <w:r>
        <w:rPr>
          <w:sz w:val="20"/>
        </w:rPr>
        <w:softHyphen/>
        <w:t xml:space="preserve">лам (4.7)—(4.10): D = 10мм; </w:t>
      </w:r>
      <w:proofErr w:type="spellStart"/>
      <w:r>
        <w:rPr>
          <w:sz w:val="20"/>
        </w:rPr>
        <w:t>El</w:t>
      </w:r>
      <w:proofErr w:type="spellEnd"/>
      <w:r>
        <w:rPr>
          <w:sz w:val="20"/>
        </w:rPr>
        <w:t xml:space="preserve"> = 0; ES = TD = 0,015 мм = 15 мкм; D</w:t>
      </w:r>
      <w:r>
        <w:rPr>
          <w:sz w:val="20"/>
          <w:vertAlign w:val="subscript"/>
          <w:lang w:val="en-US"/>
        </w:rPr>
        <w:t>max</w:t>
      </w:r>
      <w:r>
        <w:rPr>
          <w:sz w:val="20"/>
        </w:rPr>
        <w:t xml:space="preserve"> = 10,015 и </w:t>
      </w:r>
      <w:proofErr w:type="spellStart"/>
      <w:r>
        <w:rPr>
          <w:sz w:val="20"/>
        </w:rPr>
        <w:t>D</w:t>
      </w:r>
      <w:r>
        <w:rPr>
          <w:sz w:val="20"/>
          <w:vertAlign w:val="subscript"/>
        </w:rPr>
        <w:t>min</w:t>
      </w:r>
      <w:r>
        <w:rPr>
          <w:sz w:val="20"/>
        </w:rPr>
        <w:t>=</w:t>
      </w:r>
      <w:proofErr w:type="spellEnd"/>
      <w:r>
        <w:rPr>
          <w:sz w:val="20"/>
        </w:rPr>
        <w:t xml:space="preserve"> 10 мм. </w:t>
      </w:r>
      <w:r>
        <w:rPr>
          <w:b/>
          <w:sz w:val="20"/>
        </w:rPr>
        <w:t>2.</w:t>
      </w:r>
      <w:r>
        <w:rPr>
          <w:sz w:val="20"/>
        </w:rPr>
        <w:t xml:space="preserve"> Определяем параметры вала: D = 10 мм; </w:t>
      </w:r>
      <w:proofErr w:type="spellStart"/>
      <w:r>
        <w:rPr>
          <w:sz w:val="20"/>
        </w:rPr>
        <w:t>es</w:t>
      </w:r>
      <w:proofErr w:type="spellEnd"/>
      <w:r>
        <w:rPr>
          <w:sz w:val="20"/>
        </w:rPr>
        <w:t xml:space="preserve"> = —0,005 мм = —5 мкм; </w:t>
      </w:r>
      <w:proofErr w:type="spellStart"/>
      <w:r>
        <w:rPr>
          <w:sz w:val="20"/>
        </w:rPr>
        <w:t>ei</w:t>
      </w:r>
      <w:proofErr w:type="spellEnd"/>
      <w:r>
        <w:rPr>
          <w:sz w:val="20"/>
        </w:rPr>
        <w:t xml:space="preserve"> = —0,014 мм = —14 мкм; </w:t>
      </w:r>
      <w:proofErr w:type="spellStart"/>
      <w:r>
        <w:rPr>
          <w:sz w:val="20"/>
        </w:rPr>
        <w:t>Td</w:t>
      </w:r>
      <w:proofErr w:type="spellEnd"/>
      <w:r>
        <w:rPr>
          <w:sz w:val="20"/>
        </w:rPr>
        <w:t xml:space="preserve">—9 мкм; </w:t>
      </w:r>
      <w:proofErr w:type="spellStart"/>
      <w:r>
        <w:rPr>
          <w:sz w:val="20"/>
        </w:rPr>
        <w:t>d</w:t>
      </w:r>
      <w:r>
        <w:rPr>
          <w:sz w:val="20"/>
          <w:vertAlign w:val="subscript"/>
        </w:rPr>
        <w:t>max</w:t>
      </w:r>
      <w:proofErr w:type="spellEnd"/>
      <w:r>
        <w:rPr>
          <w:sz w:val="20"/>
        </w:rPr>
        <w:t xml:space="preserve"> = 9,995 и </w:t>
      </w:r>
      <w:r>
        <w:rPr>
          <w:sz w:val="20"/>
          <w:lang w:val="en-US"/>
        </w:rPr>
        <w:t>d</w:t>
      </w:r>
      <w:proofErr w:type="spellStart"/>
      <w:r>
        <w:rPr>
          <w:sz w:val="20"/>
          <w:vertAlign w:val="subscript"/>
        </w:rPr>
        <w:t>min</w:t>
      </w:r>
      <w:proofErr w:type="spellEnd"/>
      <w:r>
        <w:rPr>
          <w:sz w:val="20"/>
        </w:rPr>
        <w:t xml:space="preserve"> = 9,986 мм. </w:t>
      </w:r>
      <w:r>
        <w:rPr>
          <w:b/>
          <w:sz w:val="20"/>
        </w:rPr>
        <w:t>3.</w:t>
      </w:r>
      <w:r>
        <w:rPr>
          <w:sz w:val="20"/>
        </w:rPr>
        <w:t xml:space="preserve"> Определяем основные отклонения: для отверстия EI = 0; для вала </w:t>
      </w:r>
      <w:proofErr w:type="spellStart"/>
      <w:r>
        <w:rPr>
          <w:sz w:val="20"/>
        </w:rPr>
        <w:t>es</w:t>
      </w:r>
      <w:proofErr w:type="spellEnd"/>
      <w:r>
        <w:rPr>
          <w:sz w:val="20"/>
        </w:rPr>
        <w:t xml:space="preserve"> = = —0,005 мм. </w:t>
      </w:r>
      <w:r>
        <w:rPr>
          <w:b/>
          <w:sz w:val="20"/>
        </w:rPr>
        <w:t>4.</w:t>
      </w:r>
      <w:r>
        <w:rPr>
          <w:sz w:val="20"/>
        </w:rPr>
        <w:t xml:space="preserve"> Строим схему графического изображения полей до</w:t>
      </w:r>
      <w:r>
        <w:rPr>
          <w:sz w:val="20"/>
        </w:rPr>
        <w:softHyphen/>
        <w:t xml:space="preserve">пусков (рис. 4.5, </w:t>
      </w:r>
      <w:r>
        <w:rPr>
          <w:i/>
          <w:sz w:val="20"/>
        </w:rPr>
        <w:t>а</w:t>
      </w:r>
      <w:r>
        <w:rPr>
          <w:sz w:val="20"/>
        </w:rPr>
        <w:t>), указывая значения расчетных параметров.</w:t>
      </w:r>
    </w:p>
    <w:p w:rsidR="001D34F3" w:rsidRDefault="001D34F3" w:rsidP="001D34F3">
      <w:pPr>
        <w:shd w:val="clear" w:color="auto" w:fill="FFFFFF"/>
        <w:spacing w:before="5"/>
        <w:ind w:firstLine="709"/>
        <w:jc w:val="both"/>
      </w:pPr>
      <w:r>
        <w:rPr>
          <w:b/>
        </w:rPr>
        <w:t>Пример 4.6.</w:t>
      </w:r>
      <w:r>
        <w:t xml:space="preserve"> По данным примера 4.5. построить упрощенную схему расположения полей допусков в масштабе.</w:t>
      </w:r>
    </w:p>
    <w:p w:rsidR="001D34F3" w:rsidRDefault="001D34F3" w:rsidP="001D34F3">
      <w:pPr>
        <w:shd w:val="clear" w:color="auto" w:fill="FFFFFF"/>
        <w:spacing w:before="5"/>
        <w:ind w:firstLine="709"/>
        <w:jc w:val="both"/>
      </w:pPr>
      <w:r>
        <w:rPr>
          <w:i/>
        </w:rPr>
        <w:t>Решение</w:t>
      </w:r>
      <w:r>
        <w:t xml:space="preserve">. Для построения схемы находим предельные отклонения: ES = 15; EI = 0; </w:t>
      </w:r>
      <w:proofErr w:type="spellStart"/>
      <w:r>
        <w:t>es</w:t>
      </w:r>
      <w:proofErr w:type="spellEnd"/>
      <w:r>
        <w:t xml:space="preserve"> = - 5; </w:t>
      </w:r>
      <w:proofErr w:type="spellStart"/>
      <w:r>
        <w:t>ei</w:t>
      </w:r>
      <w:proofErr w:type="spellEnd"/>
      <w:r>
        <w:t xml:space="preserve"> = </w:t>
      </w:r>
      <w:r w:rsidRPr="0092775A">
        <w:t xml:space="preserve">- </w:t>
      </w:r>
      <w:r>
        <w:t>1</w:t>
      </w:r>
      <w:r w:rsidRPr="0092775A">
        <w:t>4</w:t>
      </w:r>
      <w:r>
        <w:t xml:space="preserve"> мкм. </w:t>
      </w:r>
    </w:p>
    <w:p w:rsidR="001D34F3" w:rsidRDefault="001D34F3" w:rsidP="001D34F3">
      <w:pPr>
        <w:shd w:val="clear" w:color="auto" w:fill="FFFFFF"/>
        <w:ind w:firstLine="709"/>
        <w:jc w:val="both"/>
      </w:pPr>
      <w:proofErr w:type="gramStart"/>
      <w:r>
        <w:t xml:space="preserve">Для построения схемы на чертеже проводим нулевую линию и перпендикулярно к ней ось ординат (рис. 4.5, </w:t>
      </w:r>
      <w:r>
        <w:rPr>
          <w:i/>
        </w:rPr>
        <w:t>б</w:t>
      </w:r>
      <w:r>
        <w:t>), на которой наносим деления, указывающие, сколько микрометров содержится в 1 см.  После этого изображаем поля допусков, наносим все условные обоз</w:t>
      </w:r>
      <w:r>
        <w:softHyphen/>
        <w:t>начения, их значения и выполняем необходимые вычисления (протя</w:t>
      </w:r>
      <w:r>
        <w:softHyphen/>
        <w:t>женность схем вдоль нулевой линии произвольна, но должна обеспе</w:t>
      </w:r>
      <w:r>
        <w:softHyphen/>
        <w:t>чивать наглядность чертежа).</w:t>
      </w:r>
      <w:proofErr w:type="gramEnd"/>
    </w:p>
    <w:p w:rsidR="001D34F3" w:rsidRDefault="001D34F3" w:rsidP="001D34F3">
      <w:pPr>
        <w:shd w:val="clear" w:color="auto" w:fill="FFFFFF"/>
        <w:ind w:firstLine="709"/>
        <w:jc w:val="both"/>
        <w:rPr>
          <w:sz w:val="24"/>
        </w:rPr>
      </w:pPr>
      <w:r>
        <w:rPr>
          <w:i/>
          <w:sz w:val="24"/>
        </w:rPr>
        <w:t>Точность размеров определяется допуском</w:t>
      </w:r>
      <w:r>
        <w:rPr>
          <w:sz w:val="24"/>
        </w:rPr>
        <w:t xml:space="preserve"> — с умень</w:t>
      </w:r>
      <w:r>
        <w:rPr>
          <w:sz w:val="24"/>
        </w:rPr>
        <w:softHyphen/>
        <w:t xml:space="preserve">шением допуска точность </w:t>
      </w:r>
      <w:r>
        <w:rPr>
          <w:sz w:val="24"/>
        </w:rPr>
        <w:lastRenderedPageBreak/>
        <w:t>повышается, и наоборот. Однако значение допуска без учета величины и характера размера, назначения и условий работы детали не может служить мерой точности. Это объясняется следующим.</w:t>
      </w:r>
    </w:p>
    <w:p w:rsidR="001D34F3" w:rsidRDefault="001D34F3" w:rsidP="001D34F3">
      <w:pPr>
        <w:shd w:val="clear" w:color="auto" w:fill="FFFFFF"/>
        <w:ind w:firstLine="709"/>
        <w:jc w:val="both"/>
        <w:rPr>
          <w:sz w:val="24"/>
        </w:rPr>
      </w:pPr>
      <w:r>
        <w:rPr>
          <w:sz w:val="24"/>
        </w:rPr>
        <w:t>1. Каждый технологический метод обработки деталей характеризуется своей экономически обоснованной опти</w:t>
      </w:r>
      <w:r>
        <w:rPr>
          <w:sz w:val="24"/>
        </w:rPr>
        <w:softHyphen/>
        <w:t xml:space="preserve">мальной точностью, но практика показывает, </w:t>
      </w:r>
      <w:r>
        <w:rPr>
          <w:i/>
          <w:sz w:val="24"/>
        </w:rPr>
        <w:t>что с увели</w:t>
      </w:r>
      <w:r>
        <w:rPr>
          <w:i/>
          <w:sz w:val="24"/>
        </w:rPr>
        <w:softHyphen/>
        <w:t>чением размеров возрастают технологические трудности обработки деталей с малыми допусками и оптимальные допуски при неизменных условиях обработки несколько увеличиваются.</w:t>
      </w:r>
      <w:r>
        <w:rPr>
          <w:sz w:val="24"/>
        </w:rPr>
        <w:t xml:space="preserve"> Обобщение опыта обработки деталей на металлорежущем оборудовании позволило выразить взаи</w:t>
      </w:r>
      <w:r>
        <w:rPr>
          <w:sz w:val="24"/>
        </w:rPr>
        <w:softHyphen/>
        <w:t>мосвязь между экономически достижимой точностью и размерами с помощью условной величины, называемой единицей допуска.</w:t>
      </w:r>
    </w:p>
    <w:p w:rsidR="001D34F3" w:rsidRDefault="001D34F3" w:rsidP="001D34F3">
      <w:pPr>
        <w:pStyle w:val="a4"/>
        <w:tabs>
          <w:tab w:val="left" w:leader="underscore" w:pos="4541"/>
        </w:tabs>
        <w:spacing w:before="0"/>
      </w:pPr>
      <w:r>
        <w:rPr>
          <w:i/>
        </w:rPr>
        <w:t xml:space="preserve">Единица допуска </w:t>
      </w:r>
      <w:proofErr w:type="spellStart"/>
      <w:r>
        <w:rPr>
          <w:i/>
        </w:rPr>
        <w:t>i</w:t>
      </w:r>
      <w:proofErr w:type="spellEnd"/>
      <w:r>
        <w:rPr>
          <w:i/>
        </w:rPr>
        <w:t xml:space="preserve"> (</w:t>
      </w:r>
      <w:r>
        <w:rPr>
          <w:i/>
          <w:lang w:val="en-US"/>
        </w:rPr>
        <w:t>I</w:t>
      </w:r>
      <w:r>
        <w:rPr>
          <w:i/>
        </w:rPr>
        <w:t>)</w:t>
      </w:r>
      <w:r>
        <w:t xml:space="preserve"> выражает зависимость допуска от номинального размера и служит базой для определения стандартных допусков. Единицу допуска вычисляют по формулам: для размеров до 500 мм        </w:t>
      </w:r>
      <w:proofErr w:type="spellStart"/>
      <w:r>
        <w:rPr>
          <w:lang w:val="en-US"/>
        </w:rPr>
        <w:t>i</w:t>
      </w:r>
      <w:proofErr w:type="spellEnd"/>
      <w:r w:rsidRPr="0092775A">
        <w:t xml:space="preserve"> </w:t>
      </w:r>
      <w:r>
        <w:t xml:space="preserve">= 0,45 </w:t>
      </w:r>
      <w:r>
        <w:rPr>
          <w:vertAlign w:val="superscript"/>
        </w:rPr>
        <w:t>3</w:t>
      </w:r>
      <w:r>
        <w:t xml:space="preserve">  </w:t>
      </w:r>
      <w:r>
        <w:rPr>
          <w:lang w:val="en-US"/>
        </w:rPr>
        <w:t>D</w:t>
      </w:r>
      <w:r>
        <w:rPr>
          <w:vertAlign w:val="subscript"/>
          <w:lang w:val="en-US"/>
        </w:rPr>
        <w:t>m</w:t>
      </w:r>
      <w:r w:rsidRPr="0092775A">
        <w:t xml:space="preserve"> +0</w:t>
      </w:r>
      <w:r>
        <w:t>,001</w:t>
      </w:r>
      <w:r>
        <w:rPr>
          <w:lang w:val="en-US"/>
        </w:rPr>
        <w:t>Dm</w:t>
      </w:r>
      <w:r w:rsidRPr="0092775A">
        <w:t xml:space="preserve">                                  (4</w:t>
      </w:r>
      <w:r>
        <w:t>.11)</w:t>
      </w:r>
    </w:p>
    <w:p w:rsidR="001D34F3" w:rsidRDefault="001D34F3" w:rsidP="001D34F3">
      <w:pPr>
        <w:pStyle w:val="a4"/>
        <w:tabs>
          <w:tab w:val="left" w:leader="underscore" w:pos="4541"/>
        </w:tabs>
        <w:spacing w:before="0"/>
        <w:ind w:firstLine="0"/>
      </w:pPr>
      <w:r>
        <w:t xml:space="preserve">                   для размеров свыше 500 до 10 000 мм  </w:t>
      </w:r>
      <w:r>
        <w:rPr>
          <w:lang w:val="en-US"/>
        </w:rPr>
        <w:t>I</w:t>
      </w:r>
      <w:r w:rsidRPr="0092775A">
        <w:t xml:space="preserve"> =0</w:t>
      </w:r>
      <w:r>
        <w:t xml:space="preserve">,004 </w:t>
      </w:r>
      <w:r>
        <w:rPr>
          <w:lang w:val="en-US"/>
        </w:rPr>
        <w:t>Dm</w:t>
      </w:r>
      <w:r w:rsidRPr="0092775A">
        <w:t xml:space="preserve"> + 2</w:t>
      </w:r>
      <w:r>
        <w:t>,1                          (4.12),</w:t>
      </w:r>
    </w:p>
    <w:p w:rsidR="001D34F3" w:rsidRDefault="001D34F3" w:rsidP="001D34F3">
      <w:pPr>
        <w:pStyle w:val="a4"/>
        <w:tabs>
          <w:tab w:val="left" w:leader="underscore" w:pos="4541"/>
        </w:tabs>
        <w:spacing w:before="0"/>
        <w:ind w:firstLine="0"/>
      </w:pPr>
      <w:r>
        <w:t xml:space="preserve">где </w:t>
      </w:r>
      <w:r>
        <w:rPr>
          <w:lang w:val="en-US"/>
        </w:rPr>
        <w:t>D</w:t>
      </w:r>
      <w:r>
        <w:rPr>
          <w:vertAlign w:val="subscript"/>
          <w:lang w:val="en-US"/>
        </w:rPr>
        <w:t>m</w:t>
      </w:r>
      <w:r w:rsidRPr="0092775A">
        <w:rPr>
          <w:vertAlign w:val="subscript"/>
        </w:rPr>
        <w:t xml:space="preserve"> </w:t>
      </w:r>
      <w:r>
        <w:t xml:space="preserve"> - средний диаметр интервала в </w:t>
      </w:r>
      <w:proofErr w:type="gramStart"/>
      <w:r>
        <w:t>мм</w:t>
      </w:r>
      <w:proofErr w:type="gramEnd"/>
      <w:r>
        <w:t>.</w:t>
      </w:r>
    </w:p>
    <w:p w:rsidR="001D34F3" w:rsidRDefault="001D34F3" w:rsidP="001D34F3">
      <w:pPr>
        <w:shd w:val="clear" w:color="auto" w:fill="FFFFFF"/>
        <w:spacing w:before="5"/>
        <w:ind w:firstLine="709"/>
        <w:jc w:val="both"/>
        <w:rPr>
          <w:sz w:val="24"/>
        </w:rPr>
      </w:pPr>
    </w:p>
    <w:p w:rsidR="001D34F3" w:rsidRDefault="001D34F3" w:rsidP="001D34F3">
      <w:pPr>
        <w:pStyle w:val="a4"/>
        <w:tabs>
          <w:tab w:val="left" w:leader="underscore" w:pos="4541"/>
        </w:tabs>
        <w:spacing w:before="0"/>
        <w:jc w:val="both"/>
      </w:pPr>
      <w:r>
        <w:t>2. К размерам, даже имеющим одинаковые значения, могут предъявляться различные требования в отношении точности. Это объясняется большим разнообразием механизмов, а также узлов и деталей, отличающихся конструкциями, назначением и условиями работы. Поэтому стан</w:t>
      </w:r>
      <w:r>
        <w:softHyphen/>
        <w:t xml:space="preserve">дартные системы допусков и посадок содержат ряд </w:t>
      </w:r>
      <w:proofErr w:type="spellStart"/>
      <w:proofErr w:type="gramStart"/>
      <w:r>
        <w:t>квали</w:t>
      </w:r>
      <w:proofErr w:type="spellEnd"/>
      <w:r>
        <w:br/>
      </w:r>
      <w:proofErr w:type="spellStart"/>
      <w:r>
        <w:t>тетов</w:t>
      </w:r>
      <w:proofErr w:type="spellEnd"/>
      <w:proofErr w:type="gramEnd"/>
      <w:r>
        <w:t>.</w:t>
      </w:r>
    </w:p>
    <w:p w:rsidR="001D34F3" w:rsidRPr="0092775A" w:rsidRDefault="001D34F3" w:rsidP="001D34F3">
      <w:pPr>
        <w:pStyle w:val="a4"/>
        <w:tabs>
          <w:tab w:val="left" w:leader="underscore" w:pos="4541"/>
        </w:tabs>
        <w:spacing w:before="0"/>
        <w:jc w:val="both"/>
      </w:pPr>
      <w:r>
        <w:rPr>
          <w:i/>
        </w:rPr>
        <w:t>Квалитетом</w:t>
      </w:r>
      <w:r>
        <w:t xml:space="preserve"> называют совокупность допусков, соот</w:t>
      </w:r>
      <w:r>
        <w:softHyphen/>
        <w:t>ветствующих одинаковой степени точности для всех номи</w:t>
      </w:r>
      <w:r>
        <w:softHyphen/>
        <w:t>нальных размеров.</w:t>
      </w:r>
    </w:p>
    <w:p w:rsidR="001D34F3" w:rsidRDefault="001D34F3" w:rsidP="001D34F3">
      <w:pPr>
        <w:pStyle w:val="a4"/>
        <w:tabs>
          <w:tab w:val="left" w:leader="underscore" w:pos="4541"/>
        </w:tabs>
        <w:spacing w:before="0"/>
      </w:pPr>
      <w:r>
        <w:t xml:space="preserve"> 1. Единица допуска зависит только от раз</w:t>
      </w:r>
      <w:r>
        <w:softHyphen/>
        <w:t>мера и не зависит от назначения, условий работы и спосо</w:t>
      </w:r>
      <w:r>
        <w:softHyphen/>
        <w:t xml:space="preserve">бов обработки деталей, т. е. единица </w:t>
      </w:r>
      <w:proofErr w:type="gramStart"/>
      <w:r>
        <w:t>допуска</w:t>
      </w:r>
      <w:proofErr w:type="gramEnd"/>
      <w:r>
        <w:t xml:space="preserve"> позволяет оценивать точность различных размеров и является общей мерой точности или масштабом допусков разных квали</w:t>
      </w:r>
      <w:r>
        <w:softHyphen/>
        <w:t xml:space="preserve">тетов. </w:t>
      </w:r>
    </w:p>
    <w:p w:rsidR="001D34F3" w:rsidRDefault="001D34F3" w:rsidP="001D34F3">
      <w:pPr>
        <w:numPr>
          <w:ilvl w:val="0"/>
          <w:numId w:val="3"/>
        </w:numPr>
        <w:shd w:val="clear" w:color="auto" w:fill="FFFFFF"/>
        <w:tabs>
          <w:tab w:val="left" w:pos="629"/>
        </w:tabs>
        <w:ind w:firstLine="709"/>
        <w:jc w:val="both"/>
        <w:rPr>
          <w:sz w:val="24"/>
        </w:rPr>
      </w:pPr>
      <w:r>
        <w:rPr>
          <w:sz w:val="24"/>
        </w:rPr>
        <w:t>Допуски одинаковых размеров в разных квалитетах</w:t>
      </w:r>
      <w:r w:rsidRPr="0092775A">
        <w:rPr>
          <w:sz w:val="24"/>
        </w:rPr>
        <w:t xml:space="preserve"> </w:t>
      </w:r>
      <w:r>
        <w:rPr>
          <w:sz w:val="24"/>
        </w:rPr>
        <w:t>различны,  т. е.</w:t>
      </w:r>
      <w:r w:rsidRPr="0092775A">
        <w:rPr>
          <w:sz w:val="24"/>
        </w:rPr>
        <w:t xml:space="preserve"> </w:t>
      </w:r>
      <w:r>
        <w:rPr>
          <w:sz w:val="24"/>
        </w:rPr>
        <w:t>квалитеты определяют точность одинаковых номинальных размеров.</w:t>
      </w:r>
    </w:p>
    <w:p w:rsidR="001D34F3" w:rsidRDefault="001D34F3" w:rsidP="001D34F3">
      <w:pPr>
        <w:numPr>
          <w:ilvl w:val="0"/>
          <w:numId w:val="3"/>
        </w:numPr>
        <w:shd w:val="clear" w:color="auto" w:fill="FFFFFF"/>
        <w:tabs>
          <w:tab w:val="left" w:pos="629"/>
        </w:tabs>
        <w:ind w:firstLine="709"/>
        <w:jc w:val="both"/>
        <w:rPr>
          <w:sz w:val="24"/>
        </w:rPr>
      </w:pPr>
      <w:r>
        <w:rPr>
          <w:sz w:val="24"/>
        </w:rPr>
        <w:t>Различные способы обработки деталей  обладают</w:t>
      </w:r>
      <w:r w:rsidRPr="0092775A">
        <w:rPr>
          <w:sz w:val="24"/>
        </w:rPr>
        <w:t xml:space="preserve"> </w:t>
      </w:r>
      <w:r>
        <w:rPr>
          <w:sz w:val="24"/>
        </w:rPr>
        <w:t>определенной экономически достижимой точностью: чер</w:t>
      </w:r>
      <w:r>
        <w:rPr>
          <w:sz w:val="24"/>
        </w:rPr>
        <w:softHyphen/>
        <w:t>новое точение позволяет обрабатывать детали с грубыми</w:t>
      </w:r>
      <w:r>
        <w:rPr>
          <w:sz w:val="24"/>
        </w:rPr>
        <w:br/>
        <w:t>допусками; для обработки с весьма малыми допусками</w:t>
      </w:r>
      <w:r w:rsidRPr="0092775A">
        <w:rPr>
          <w:sz w:val="24"/>
        </w:rPr>
        <w:t xml:space="preserve"> </w:t>
      </w:r>
      <w:r>
        <w:rPr>
          <w:sz w:val="24"/>
        </w:rPr>
        <w:t>применяют тонкое шлифование и т. д., поэтому квалитеты</w:t>
      </w:r>
      <w:r w:rsidRPr="0092775A">
        <w:rPr>
          <w:sz w:val="24"/>
        </w:rPr>
        <w:t xml:space="preserve"> </w:t>
      </w:r>
      <w:r>
        <w:rPr>
          <w:sz w:val="24"/>
        </w:rPr>
        <w:t>фактически    предопределяют    технологию    обработки</w:t>
      </w:r>
      <w:r>
        <w:rPr>
          <w:sz w:val="24"/>
        </w:rPr>
        <w:br/>
        <w:t>деталей.</w:t>
      </w:r>
    </w:p>
    <w:p w:rsidR="001D34F3" w:rsidRDefault="001D34F3" w:rsidP="001D34F3">
      <w:pPr>
        <w:shd w:val="clear" w:color="auto" w:fill="FFFFFF"/>
        <w:spacing w:before="115"/>
        <w:ind w:firstLine="709"/>
        <w:jc w:val="both"/>
        <w:rPr>
          <w:sz w:val="24"/>
        </w:rPr>
      </w:pPr>
      <w:r>
        <w:rPr>
          <w:b/>
          <w:sz w:val="24"/>
        </w:rPr>
        <w:t xml:space="preserve"> Характер соеди</w:t>
      </w:r>
      <w:r>
        <w:rPr>
          <w:b/>
          <w:sz w:val="24"/>
        </w:rPr>
        <w:softHyphen/>
        <w:t>нений</w:t>
      </w:r>
      <w:r w:rsidRPr="0092775A">
        <w:rPr>
          <w:b/>
          <w:sz w:val="24"/>
        </w:rPr>
        <w:t xml:space="preserve"> </w:t>
      </w:r>
      <w:r>
        <w:rPr>
          <w:b/>
          <w:sz w:val="24"/>
        </w:rPr>
        <w:t>деталей</w:t>
      </w:r>
      <w:r>
        <w:rPr>
          <w:sz w:val="24"/>
        </w:rPr>
        <w:t xml:space="preserve"> должен обеспечивать точность положения или пере</w:t>
      </w:r>
      <w:r>
        <w:rPr>
          <w:sz w:val="24"/>
        </w:rPr>
        <w:softHyphen/>
        <w:t>мещения деталей и сборочных единиц, надежность экс</w:t>
      </w:r>
      <w:r>
        <w:rPr>
          <w:sz w:val="24"/>
        </w:rPr>
        <w:softHyphen/>
        <w:t>плуатации, простоту ремонта машин и приборов, поэтому конструкции соединений могут быть различными и к их характеру могут предъявляться различные требования.</w:t>
      </w:r>
    </w:p>
    <w:p w:rsidR="001D34F3" w:rsidRDefault="001D34F3" w:rsidP="001D34F3">
      <w:pPr>
        <w:pStyle w:val="21"/>
        <w:spacing w:before="0"/>
      </w:pPr>
      <w:r>
        <w:t>В одних случаях необходимо по</w:t>
      </w:r>
      <w:r>
        <w:softHyphen/>
        <w:t>лучить подвижное соединение с за</w:t>
      </w:r>
      <w:r>
        <w:softHyphen/>
        <w:t>зором</w:t>
      </w:r>
      <w:proofErr w:type="gramStart"/>
      <w:r>
        <w:t xml:space="preserve"> )</w:t>
      </w:r>
      <w:proofErr w:type="gramEnd"/>
      <w:r>
        <w:t>, в других  непод</w:t>
      </w:r>
      <w:r>
        <w:softHyphen/>
        <w:t>вижное соединение с натягом.</w:t>
      </w:r>
    </w:p>
    <w:p w:rsidR="001D34F3" w:rsidRDefault="001D34F3" w:rsidP="001D34F3">
      <w:pPr>
        <w:shd w:val="clear" w:color="auto" w:fill="FFFFFF"/>
        <w:spacing w:before="5"/>
        <w:ind w:firstLine="709"/>
        <w:jc w:val="both"/>
        <w:rPr>
          <w:sz w:val="24"/>
        </w:rPr>
      </w:pPr>
      <w:r>
        <w:rPr>
          <w:i/>
          <w:sz w:val="24"/>
        </w:rPr>
        <w:t>Зазором S</w:t>
      </w:r>
      <w:r>
        <w:rPr>
          <w:sz w:val="24"/>
        </w:rPr>
        <w:t xml:space="preserve"> называют разность размеров отверстия и вала, если размер отверстия больше размера вала, т. е</w:t>
      </w:r>
      <w:r>
        <w:rPr>
          <w:b/>
          <w:sz w:val="24"/>
        </w:rPr>
        <w:t xml:space="preserve">. </w:t>
      </w:r>
      <w:r>
        <w:rPr>
          <w:b/>
          <w:sz w:val="24"/>
          <w:lang w:val="en-US"/>
        </w:rPr>
        <w:t>S</w:t>
      </w:r>
      <w:r>
        <w:rPr>
          <w:b/>
          <w:sz w:val="24"/>
        </w:rPr>
        <w:t xml:space="preserve"> = D — </w:t>
      </w:r>
      <w:proofErr w:type="spellStart"/>
      <w:r>
        <w:rPr>
          <w:b/>
          <w:sz w:val="24"/>
        </w:rPr>
        <w:t>d</w:t>
      </w:r>
      <w:proofErr w:type="spellEnd"/>
      <w:r>
        <w:rPr>
          <w:sz w:val="24"/>
        </w:rPr>
        <w:t xml:space="preserve"> (рис. 4.6, </w:t>
      </w:r>
      <w:r>
        <w:rPr>
          <w:i/>
          <w:sz w:val="24"/>
        </w:rPr>
        <w:t>а</w:t>
      </w:r>
      <w:r>
        <w:rPr>
          <w:sz w:val="24"/>
        </w:rPr>
        <w:t>).</w:t>
      </w:r>
    </w:p>
    <w:p w:rsidR="001D34F3" w:rsidRDefault="001D34F3" w:rsidP="001D34F3">
      <w:pPr>
        <w:shd w:val="clear" w:color="auto" w:fill="FFFFFF"/>
        <w:ind w:firstLine="709"/>
        <w:jc w:val="both"/>
        <w:rPr>
          <w:sz w:val="24"/>
        </w:rPr>
      </w:pPr>
      <w:r>
        <w:rPr>
          <w:i/>
          <w:sz w:val="24"/>
        </w:rPr>
        <w:t>Натягом N</w:t>
      </w:r>
      <w:r>
        <w:rPr>
          <w:sz w:val="24"/>
        </w:rPr>
        <w:t xml:space="preserve"> называют разность размеров вала и отверстия до сборки, если размер вала больше</w:t>
      </w:r>
      <w:r w:rsidRPr="0092775A">
        <w:rPr>
          <w:sz w:val="24"/>
        </w:rPr>
        <w:t xml:space="preserve"> </w:t>
      </w:r>
      <w:r>
        <w:rPr>
          <w:sz w:val="24"/>
        </w:rPr>
        <w:t xml:space="preserve">размера отверстия (рис. 4.6, </w:t>
      </w:r>
      <w:r>
        <w:rPr>
          <w:i/>
          <w:sz w:val="24"/>
        </w:rPr>
        <w:t>б</w:t>
      </w:r>
      <w:r>
        <w:rPr>
          <w:sz w:val="24"/>
        </w:rPr>
        <w:t>). При подобном соотно</w:t>
      </w:r>
      <w:r>
        <w:rPr>
          <w:sz w:val="24"/>
        </w:rPr>
        <w:softHyphen/>
        <w:t xml:space="preserve">шении диаметров </w:t>
      </w:r>
      <w:proofErr w:type="spellStart"/>
      <w:r>
        <w:rPr>
          <w:sz w:val="24"/>
        </w:rPr>
        <w:t>d</w:t>
      </w:r>
      <w:proofErr w:type="spellEnd"/>
      <w:r>
        <w:rPr>
          <w:sz w:val="24"/>
        </w:rPr>
        <w:t xml:space="preserve"> и D натяг можно считать отрицатель</w:t>
      </w:r>
      <w:r>
        <w:rPr>
          <w:sz w:val="24"/>
        </w:rPr>
        <w:softHyphen/>
        <w:t>ным зазором, т. е.</w:t>
      </w:r>
      <w:r w:rsidRPr="0092775A">
        <w:rPr>
          <w:sz w:val="24"/>
        </w:rPr>
        <w:t xml:space="preserve"> </w:t>
      </w:r>
      <w:proofErr w:type="spellStart"/>
      <w:r>
        <w:rPr>
          <w:b/>
          <w:sz w:val="24"/>
        </w:rPr>
        <w:t>N=d</w:t>
      </w:r>
      <w:proofErr w:type="spellEnd"/>
      <w:r>
        <w:rPr>
          <w:b/>
          <w:sz w:val="24"/>
        </w:rPr>
        <w:t xml:space="preserve"> — D</w:t>
      </w:r>
      <w:r>
        <w:rPr>
          <w:sz w:val="24"/>
        </w:rPr>
        <w:t>.</w:t>
      </w:r>
      <w:r>
        <w:rPr>
          <w:sz w:val="24"/>
        </w:rPr>
        <w:tab/>
        <w:t xml:space="preserve">                                    (4.14)</w:t>
      </w:r>
    </w:p>
    <w:p w:rsidR="001D34F3" w:rsidRDefault="001D34F3" w:rsidP="001D34F3">
      <w:pPr>
        <w:shd w:val="clear" w:color="auto" w:fill="FFFFFF"/>
        <w:ind w:firstLine="709"/>
        <w:jc w:val="both"/>
        <w:rPr>
          <w:sz w:val="24"/>
        </w:rPr>
      </w:pPr>
    </w:p>
    <w:p w:rsidR="001D34F3" w:rsidRDefault="001D34F3" w:rsidP="001D34F3">
      <w:pPr>
        <w:shd w:val="clear" w:color="auto" w:fill="FFFFFF"/>
        <w:ind w:firstLine="709"/>
        <w:jc w:val="both"/>
        <w:rPr>
          <w:sz w:val="24"/>
        </w:rPr>
      </w:pPr>
    </w:p>
    <w:p w:rsidR="001D34F3" w:rsidRDefault="001D34F3" w:rsidP="001D34F3">
      <w:pPr>
        <w:shd w:val="clear" w:color="auto" w:fill="FFFFFF"/>
        <w:ind w:firstLine="709"/>
        <w:jc w:val="both"/>
        <w:rPr>
          <w:sz w:val="24"/>
        </w:rPr>
      </w:pPr>
    </w:p>
    <w:p w:rsidR="001D34F3" w:rsidRDefault="001D34F3" w:rsidP="001D34F3">
      <w:pPr>
        <w:shd w:val="clear" w:color="auto" w:fill="FFFFFF"/>
        <w:ind w:firstLine="709"/>
        <w:jc w:val="both"/>
        <w:rPr>
          <w:sz w:val="24"/>
        </w:rPr>
      </w:pPr>
    </w:p>
    <w:p w:rsidR="001D34F3" w:rsidRDefault="001D34F3" w:rsidP="001D34F3">
      <w:pPr>
        <w:framePr w:h="2746" w:hSpace="10080" w:vSpace="58" w:wrap="notBeside" w:vAnchor="text" w:hAnchor="page" w:x="4609" w:y="594"/>
        <w:rPr>
          <w:rFonts w:ascii="Arial" w:hAnsi="Arial"/>
          <w:b/>
          <w:i/>
        </w:rPr>
      </w:pPr>
      <w:r>
        <w:rPr>
          <w:rFonts w:ascii="Arial" w:hAnsi="Arial"/>
          <w:b/>
          <w:i/>
          <w:noProof/>
        </w:rPr>
        <w:lastRenderedPageBreak/>
        <w:drawing>
          <wp:inline distT="0" distB="0" distL="0" distR="0">
            <wp:extent cx="1695450" cy="174180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741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4F3" w:rsidRDefault="001D34F3" w:rsidP="001D34F3">
      <w:pPr>
        <w:shd w:val="clear" w:color="auto" w:fill="FFFFFF"/>
        <w:ind w:firstLine="709"/>
        <w:jc w:val="both"/>
        <w:rPr>
          <w:sz w:val="24"/>
        </w:rPr>
      </w:pPr>
    </w:p>
    <w:p w:rsidR="001D34F3" w:rsidRDefault="001D34F3" w:rsidP="001D34F3">
      <w:pPr>
        <w:shd w:val="clear" w:color="auto" w:fill="FFFFFF"/>
        <w:ind w:firstLine="709"/>
        <w:jc w:val="both"/>
        <w:rPr>
          <w:sz w:val="24"/>
        </w:rPr>
      </w:pPr>
      <w:r>
        <w:rPr>
          <w:sz w:val="24"/>
        </w:rPr>
        <w:t xml:space="preserve">                                   </w:t>
      </w:r>
    </w:p>
    <w:p w:rsidR="001D34F3" w:rsidRDefault="001D34F3" w:rsidP="001D34F3">
      <w:pPr>
        <w:shd w:val="clear" w:color="auto" w:fill="FFFFFF"/>
        <w:ind w:firstLine="709"/>
        <w:jc w:val="both"/>
        <w:rPr>
          <w:sz w:val="24"/>
        </w:rPr>
      </w:pPr>
    </w:p>
    <w:p w:rsidR="001D34F3" w:rsidRDefault="001D34F3" w:rsidP="001D34F3">
      <w:pPr>
        <w:shd w:val="clear" w:color="auto" w:fill="FFFFFF"/>
        <w:spacing w:before="5"/>
        <w:ind w:firstLine="709"/>
        <w:jc w:val="both"/>
        <w:rPr>
          <w:sz w:val="24"/>
        </w:rPr>
      </w:pPr>
      <w:r>
        <w:rPr>
          <w:i/>
          <w:sz w:val="24"/>
        </w:rPr>
        <w:t>Посадкой называют</w:t>
      </w:r>
      <w:r>
        <w:rPr>
          <w:sz w:val="24"/>
        </w:rPr>
        <w:t xml:space="preserve"> характер соединения деталей, определяемый величиной получающихся в нем зазоров или натягов. Посадки характеризуют свободу относительного перемещения соединенных деталей или их способность сопротивляться взаимному смещению. В зависимости от расположения полей допусков отверстия и вала посадки подразделяют на три группы:</w:t>
      </w:r>
    </w:p>
    <w:p w:rsidR="001D34F3" w:rsidRDefault="001D34F3" w:rsidP="001D34F3">
      <w:pPr>
        <w:shd w:val="clear" w:color="auto" w:fill="FFFFFF"/>
        <w:spacing w:before="5"/>
        <w:ind w:firstLine="709"/>
        <w:jc w:val="both"/>
        <w:rPr>
          <w:sz w:val="24"/>
        </w:rPr>
      </w:pPr>
      <w:r>
        <w:rPr>
          <w:i/>
          <w:sz w:val="24"/>
        </w:rPr>
        <w:t>посадки с зазором</w:t>
      </w:r>
      <w:r>
        <w:rPr>
          <w:sz w:val="24"/>
        </w:rPr>
        <w:t xml:space="preserve"> обеспечивают зазор в соединении (поле допуска отверстия расположено над полем допуска вала, </w:t>
      </w:r>
      <w:proofErr w:type="gramStart"/>
      <w:r>
        <w:rPr>
          <w:sz w:val="24"/>
        </w:rPr>
        <w:t>см</w:t>
      </w:r>
      <w:proofErr w:type="gramEnd"/>
      <w:r>
        <w:rPr>
          <w:sz w:val="24"/>
        </w:rPr>
        <w:t>. рис. 4.5);</w:t>
      </w:r>
    </w:p>
    <w:p w:rsidR="001D34F3" w:rsidRDefault="001D34F3" w:rsidP="001D34F3">
      <w:pPr>
        <w:shd w:val="clear" w:color="auto" w:fill="FFFFFF"/>
        <w:ind w:firstLine="709"/>
        <w:jc w:val="both"/>
        <w:rPr>
          <w:sz w:val="24"/>
        </w:rPr>
      </w:pPr>
      <w:r>
        <w:rPr>
          <w:i/>
          <w:sz w:val="24"/>
        </w:rPr>
        <w:t>посадки с натягом</w:t>
      </w:r>
      <w:r>
        <w:rPr>
          <w:sz w:val="24"/>
        </w:rPr>
        <w:t xml:space="preserve"> обеспечивают натяг в соединении (поле допуска вала расположено над полем допуска от</w:t>
      </w:r>
      <w:r>
        <w:rPr>
          <w:sz w:val="24"/>
        </w:rPr>
        <w:softHyphen/>
        <w:t xml:space="preserve">верстия, </w:t>
      </w:r>
      <w:proofErr w:type="gramStart"/>
      <w:r>
        <w:rPr>
          <w:sz w:val="24"/>
        </w:rPr>
        <w:t>см</w:t>
      </w:r>
      <w:proofErr w:type="gramEnd"/>
      <w:r>
        <w:rPr>
          <w:sz w:val="24"/>
        </w:rPr>
        <w:t>. рис. 4.8);</w:t>
      </w:r>
    </w:p>
    <w:p w:rsidR="001D34F3" w:rsidRDefault="001D34F3" w:rsidP="001D34F3">
      <w:pPr>
        <w:shd w:val="clear" w:color="auto" w:fill="FFFFFF"/>
        <w:spacing w:before="10"/>
        <w:ind w:firstLine="709"/>
        <w:jc w:val="both"/>
        <w:rPr>
          <w:sz w:val="24"/>
        </w:rPr>
      </w:pPr>
      <w:r>
        <w:rPr>
          <w:i/>
          <w:sz w:val="24"/>
        </w:rPr>
        <w:t>переходные посадки</w:t>
      </w:r>
      <w:r>
        <w:rPr>
          <w:sz w:val="24"/>
        </w:rPr>
        <w:t xml:space="preserve"> дают возможность получать в </w:t>
      </w:r>
      <w:proofErr w:type="gramStart"/>
      <w:r>
        <w:rPr>
          <w:sz w:val="24"/>
        </w:rPr>
        <w:t>со</w:t>
      </w:r>
      <w:r>
        <w:rPr>
          <w:sz w:val="24"/>
        </w:rPr>
        <w:softHyphen/>
        <w:t>единении</w:t>
      </w:r>
      <w:proofErr w:type="gramEnd"/>
      <w:r>
        <w:rPr>
          <w:sz w:val="24"/>
        </w:rPr>
        <w:t xml:space="preserve"> как зазора, так и натяга (поля допусков отвер</w:t>
      </w:r>
      <w:r>
        <w:rPr>
          <w:sz w:val="24"/>
        </w:rPr>
        <w:softHyphen/>
        <w:t>стия и вала перекрываются, см. рис. 4.9).</w:t>
      </w:r>
    </w:p>
    <w:p w:rsidR="001D34F3" w:rsidRDefault="001D34F3" w:rsidP="001D34F3">
      <w:pPr>
        <w:shd w:val="clear" w:color="auto" w:fill="FFFFFF"/>
        <w:ind w:firstLine="709"/>
        <w:jc w:val="both"/>
        <w:rPr>
          <w:sz w:val="24"/>
        </w:rPr>
      </w:pPr>
      <w:r>
        <w:rPr>
          <w:b/>
          <w:sz w:val="24"/>
        </w:rPr>
        <w:t>Посадки с зазором</w:t>
      </w:r>
      <w:r>
        <w:rPr>
          <w:sz w:val="24"/>
        </w:rPr>
        <w:t xml:space="preserve"> характеризуются предельными зазорами — наибольшим и </w:t>
      </w:r>
    </w:p>
    <w:p w:rsidR="001D34F3" w:rsidRDefault="001D34F3" w:rsidP="001D34F3">
      <w:pPr>
        <w:shd w:val="clear" w:color="auto" w:fill="FFFFFF"/>
        <w:ind w:firstLine="709"/>
        <w:jc w:val="both"/>
        <w:rPr>
          <w:sz w:val="24"/>
        </w:rPr>
      </w:pPr>
    </w:p>
    <w:p w:rsidR="001D34F3" w:rsidRDefault="001D34F3" w:rsidP="001D34F3">
      <w:pPr>
        <w:shd w:val="clear" w:color="auto" w:fill="FFFFFF"/>
        <w:ind w:firstLine="709"/>
        <w:jc w:val="both"/>
        <w:rPr>
          <w:sz w:val="24"/>
        </w:rPr>
      </w:pPr>
    </w:p>
    <w:p w:rsidR="001D34F3" w:rsidRDefault="001D34F3" w:rsidP="001D34F3">
      <w:pPr>
        <w:shd w:val="clear" w:color="auto" w:fill="FFFFFF"/>
        <w:ind w:firstLine="709"/>
        <w:jc w:val="both"/>
        <w:rPr>
          <w:sz w:val="24"/>
        </w:rPr>
      </w:pPr>
    </w:p>
    <w:p w:rsidR="001D34F3" w:rsidRDefault="001D34F3" w:rsidP="001D34F3">
      <w:pPr>
        <w:shd w:val="clear" w:color="auto" w:fill="FFFFFF"/>
        <w:ind w:firstLine="709"/>
        <w:jc w:val="both"/>
        <w:rPr>
          <w:sz w:val="24"/>
        </w:rPr>
      </w:pPr>
    </w:p>
    <w:p w:rsidR="001D34F3" w:rsidRDefault="001D34F3" w:rsidP="001D34F3">
      <w:pPr>
        <w:shd w:val="clear" w:color="auto" w:fill="FFFFFF"/>
        <w:ind w:firstLine="709"/>
        <w:jc w:val="both"/>
        <w:rPr>
          <w:sz w:val="24"/>
        </w:rPr>
      </w:pPr>
    </w:p>
    <w:p w:rsidR="001D34F3" w:rsidRDefault="001D34F3" w:rsidP="001D34F3">
      <w:pPr>
        <w:framePr w:h="2611" w:hSpace="10080" w:vSpace="58" w:wrap="notBeside" w:vAnchor="text" w:hAnchor="margin" w:x="1" w:y="1"/>
        <w:rPr>
          <w:rFonts w:ascii="Arial" w:hAnsi="Arial"/>
          <w:b/>
          <w:i/>
        </w:rPr>
      </w:pPr>
      <w:r>
        <w:rPr>
          <w:sz w:val="24"/>
        </w:rPr>
        <w:t xml:space="preserve">                                               </w:t>
      </w:r>
      <w:r>
        <w:rPr>
          <w:rFonts w:ascii="Arial" w:hAnsi="Arial"/>
          <w:b/>
          <w:i/>
          <w:noProof/>
        </w:rPr>
        <w:drawing>
          <wp:inline distT="0" distB="0" distL="0" distR="0">
            <wp:extent cx="3991610" cy="1655445"/>
            <wp:effectExtent l="19050" t="0" r="889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610" cy="165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4F3" w:rsidRDefault="001D34F3" w:rsidP="001D34F3">
      <w:pPr>
        <w:rPr>
          <w:rFonts w:ascii="Arial" w:hAnsi="Arial"/>
          <w:b/>
          <w:i/>
          <w:sz w:val="2"/>
        </w:rPr>
      </w:pPr>
    </w:p>
    <w:p w:rsidR="001D34F3" w:rsidRDefault="001D34F3" w:rsidP="001D34F3">
      <w:pPr>
        <w:shd w:val="clear" w:color="auto" w:fill="FFFFFF"/>
        <w:ind w:firstLine="709"/>
        <w:jc w:val="both"/>
        <w:rPr>
          <w:sz w:val="24"/>
        </w:rPr>
      </w:pPr>
      <w:r>
        <w:rPr>
          <w:sz w:val="24"/>
        </w:rPr>
        <w:t>наименьшим (</w:t>
      </w:r>
      <w:proofErr w:type="gramStart"/>
      <w:r>
        <w:rPr>
          <w:sz w:val="24"/>
        </w:rPr>
        <w:t>см</w:t>
      </w:r>
      <w:proofErr w:type="gramEnd"/>
      <w:r>
        <w:rPr>
          <w:sz w:val="24"/>
        </w:rPr>
        <w:t xml:space="preserve">. рис. 4.5). </w:t>
      </w:r>
      <w:r>
        <w:rPr>
          <w:i/>
          <w:sz w:val="24"/>
        </w:rPr>
        <w:t xml:space="preserve">Наибольший зазор </w:t>
      </w:r>
      <w:proofErr w:type="spellStart"/>
      <w:proofErr w:type="gramStart"/>
      <w:r>
        <w:rPr>
          <w:i/>
          <w:sz w:val="24"/>
        </w:rPr>
        <w:t>S</w:t>
      </w:r>
      <w:r>
        <w:rPr>
          <w:i/>
          <w:sz w:val="24"/>
          <w:vertAlign w:val="subscript"/>
        </w:rPr>
        <w:t>m</w:t>
      </w:r>
      <w:proofErr w:type="gramEnd"/>
      <w:r>
        <w:rPr>
          <w:i/>
          <w:sz w:val="24"/>
          <w:vertAlign w:val="subscript"/>
        </w:rPr>
        <w:t>ах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равен разности наибольшего пре</w:t>
      </w:r>
      <w:r>
        <w:rPr>
          <w:sz w:val="24"/>
        </w:rPr>
        <w:softHyphen/>
        <w:t>дельного размера отверстия и наименьшего предельного размера вала</w:t>
      </w:r>
    </w:p>
    <w:p w:rsidR="001D34F3" w:rsidRDefault="001D34F3" w:rsidP="001D34F3">
      <w:pPr>
        <w:shd w:val="clear" w:color="auto" w:fill="FFFFFF"/>
        <w:tabs>
          <w:tab w:val="left" w:pos="3182"/>
        </w:tabs>
        <w:spacing w:before="14"/>
        <w:ind w:firstLine="709"/>
        <w:jc w:val="right"/>
        <w:rPr>
          <w:sz w:val="24"/>
        </w:rPr>
      </w:pPr>
      <w:proofErr w:type="spellStart"/>
      <w:r>
        <w:rPr>
          <w:sz w:val="24"/>
        </w:rPr>
        <w:t>S</w:t>
      </w:r>
      <w:r>
        <w:rPr>
          <w:sz w:val="24"/>
          <w:vertAlign w:val="subscript"/>
        </w:rPr>
        <w:t>ma</w:t>
      </w:r>
      <w:proofErr w:type="gramStart"/>
      <w:r>
        <w:rPr>
          <w:sz w:val="24"/>
          <w:vertAlign w:val="subscript"/>
        </w:rPr>
        <w:t>х</w:t>
      </w:r>
      <w:proofErr w:type="spellEnd"/>
      <w:proofErr w:type="gramEnd"/>
      <w:r>
        <w:rPr>
          <w:sz w:val="24"/>
        </w:rPr>
        <w:t xml:space="preserve"> = </w:t>
      </w:r>
      <w:proofErr w:type="spellStart"/>
      <w:r>
        <w:rPr>
          <w:sz w:val="24"/>
          <w:lang w:val="en-US"/>
        </w:rPr>
        <w:t>D</w:t>
      </w:r>
      <w:r>
        <w:rPr>
          <w:sz w:val="24"/>
          <w:vertAlign w:val="subscript"/>
          <w:lang w:val="en-US"/>
        </w:rPr>
        <w:t>max</w:t>
      </w:r>
      <w:proofErr w:type="spellEnd"/>
      <w:r>
        <w:rPr>
          <w:sz w:val="24"/>
        </w:rPr>
        <w:t xml:space="preserve"> — </w:t>
      </w:r>
      <w:r>
        <w:rPr>
          <w:sz w:val="24"/>
          <w:lang w:val="en-US"/>
        </w:rPr>
        <w:t>d</w:t>
      </w:r>
      <w:proofErr w:type="spellStart"/>
      <w:r>
        <w:rPr>
          <w:sz w:val="24"/>
          <w:vertAlign w:val="subscript"/>
        </w:rPr>
        <w:t>m</w:t>
      </w:r>
      <w:proofErr w:type="spellEnd"/>
      <w:r>
        <w:rPr>
          <w:sz w:val="24"/>
          <w:vertAlign w:val="subscript"/>
          <w:lang w:val="en-US"/>
        </w:rPr>
        <w:t>in</w:t>
      </w:r>
      <w:r>
        <w:rPr>
          <w:sz w:val="24"/>
        </w:rPr>
        <w:t>.</w:t>
      </w:r>
      <w:r>
        <w:rPr>
          <w:sz w:val="24"/>
        </w:rPr>
        <w:tab/>
        <w:t>(4.15)</w:t>
      </w:r>
    </w:p>
    <w:p w:rsidR="001D34F3" w:rsidRPr="0092775A" w:rsidRDefault="001D34F3" w:rsidP="001D34F3">
      <w:pPr>
        <w:shd w:val="clear" w:color="auto" w:fill="FFFFFF"/>
        <w:tabs>
          <w:tab w:val="left" w:pos="5496"/>
        </w:tabs>
        <w:spacing w:before="178"/>
        <w:ind w:firstLine="709"/>
        <w:rPr>
          <w:sz w:val="24"/>
        </w:rPr>
      </w:pPr>
      <w:r>
        <w:rPr>
          <w:i/>
          <w:sz w:val="24"/>
        </w:rPr>
        <w:t xml:space="preserve">Наименьший зазор </w:t>
      </w:r>
      <w:r>
        <w:rPr>
          <w:i/>
          <w:sz w:val="24"/>
          <w:lang w:val="en-US"/>
        </w:rPr>
        <w:t>S</w:t>
      </w:r>
      <w:proofErr w:type="spellStart"/>
      <w:r>
        <w:rPr>
          <w:i/>
          <w:sz w:val="24"/>
          <w:vertAlign w:val="subscript"/>
        </w:rPr>
        <w:t>m</w:t>
      </w:r>
      <w:r>
        <w:rPr>
          <w:i/>
          <w:sz w:val="24"/>
          <w:vertAlign w:val="subscript"/>
          <w:lang w:val="en-US"/>
        </w:rPr>
        <w:t>i</w:t>
      </w:r>
      <w:r>
        <w:rPr>
          <w:i/>
          <w:sz w:val="24"/>
          <w:vertAlign w:val="subscript"/>
        </w:rPr>
        <w:t>n</w:t>
      </w:r>
      <w:proofErr w:type="spellEnd"/>
      <w:r>
        <w:rPr>
          <w:sz w:val="24"/>
        </w:rPr>
        <w:t xml:space="preserve"> равен разности наименьшего</w:t>
      </w:r>
      <w:r w:rsidRPr="0092775A">
        <w:rPr>
          <w:sz w:val="24"/>
        </w:rPr>
        <w:t xml:space="preserve"> </w:t>
      </w:r>
      <w:r>
        <w:rPr>
          <w:sz w:val="24"/>
        </w:rPr>
        <w:t>предельного размера отверстия и наибольшего предельного размера вала</w:t>
      </w:r>
    </w:p>
    <w:p w:rsidR="001D34F3" w:rsidRDefault="001D34F3" w:rsidP="001D34F3">
      <w:pPr>
        <w:shd w:val="clear" w:color="auto" w:fill="FFFFFF"/>
        <w:tabs>
          <w:tab w:val="left" w:pos="5496"/>
        </w:tabs>
        <w:spacing w:before="178"/>
        <w:ind w:firstLine="709"/>
        <w:rPr>
          <w:sz w:val="24"/>
        </w:rPr>
      </w:pPr>
      <w:r w:rsidRPr="0092775A">
        <w:rPr>
          <w:sz w:val="24"/>
        </w:rPr>
        <w:t xml:space="preserve">                                                                                    </w:t>
      </w:r>
      <w:proofErr w:type="spellStart"/>
      <w:r>
        <w:rPr>
          <w:sz w:val="24"/>
        </w:rPr>
        <w:t>S</w:t>
      </w:r>
      <w:r>
        <w:rPr>
          <w:sz w:val="24"/>
          <w:vertAlign w:val="subscript"/>
        </w:rPr>
        <w:t>m</w:t>
      </w:r>
      <w:r>
        <w:rPr>
          <w:sz w:val="24"/>
          <w:vertAlign w:val="subscript"/>
          <w:lang w:val="en-US"/>
        </w:rPr>
        <w:t>i</w:t>
      </w:r>
      <w:r>
        <w:rPr>
          <w:sz w:val="24"/>
          <w:vertAlign w:val="subscript"/>
        </w:rPr>
        <w:t>n</w:t>
      </w:r>
      <w:proofErr w:type="spellEnd"/>
      <w:r>
        <w:rPr>
          <w:sz w:val="24"/>
        </w:rPr>
        <w:t xml:space="preserve"> =</w:t>
      </w:r>
      <w:proofErr w:type="spellStart"/>
      <w:r>
        <w:rPr>
          <w:sz w:val="24"/>
          <w:lang w:val="en-US"/>
        </w:rPr>
        <w:t>D</w:t>
      </w:r>
      <w:r>
        <w:rPr>
          <w:sz w:val="24"/>
          <w:vertAlign w:val="subscript"/>
          <w:lang w:val="en-US"/>
        </w:rPr>
        <w:t>mi</w:t>
      </w:r>
      <w:r>
        <w:rPr>
          <w:sz w:val="24"/>
          <w:vertAlign w:val="subscript"/>
        </w:rPr>
        <w:t>n</w:t>
      </w:r>
      <w:proofErr w:type="spellEnd"/>
      <w:r w:rsidRPr="0092775A">
        <w:rPr>
          <w:sz w:val="24"/>
        </w:rPr>
        <w:t xml:space="preserve"> </w:t>
      </w:r>
      <w:r>
        <w:rPr>
          <w:sz w:val="24"/>
        </w:rPr>
        <w:t>-</w:t>
      </w:r>
      <w:r w:rsidRPr="0092775A">
        <w:rPr>
          <w:sz w:val="24"/>
        </w:rPr>
        <w:t xml:space="preserve"> </w:t>
      </w:r>
      <w:proofErr w:type="spellStart"/>
      <w:r>
        <w:rPr>
          <w:sz w:val="24"/>
          <w:lang w:val="en-US"/>
        </w:rPr>
        <w:t>d</w:t>
      </w:r>
      <w:r>
        <w:rPr>
          <w:sz w:val="24"/>
          <w:vertAlign w:val="subscript"/>
          <w:lang w:val="en-US"/>
        </w:rPr>
        <w:t>max</w:t>
      </w:r>
      <w:proofErr w:type="spellEnd"/>
      <w:r>
        <w:rPr>
          <w:sz w:val="24"/>
          <w:vertAlign w:val="subscript"/>
        </w:rPr>
        <w:t xml:space="preserve"> </w:t>
      </w:r>
      <w:r>
        <w:rPr>
          <w:sz w:val="24"/>
        </w:rPr>
        <w:t xml:space="preserve">               (4.</w:t>
      </w:r>
      <w:r w:rsidRPr="0092775A">
        <w:rPr>
          <w:sz w:val="24"/>
        </w:rPr>
        <w:t>1</w:t>
      </w:r>
      <w:r>
        <w:rPr>
          <w:sz w:val="24"/>
        </w:rPr>
        <w:t>6)</w:t>
      </w:r>
    </w:p>
    <w:p w:rsidR="001D34F3" w:rsidRDefault="001D34F3" w:rsidP="001D34F3">
      <w:pPr>
        <w:shd w:val="clear" w:color="auto" w:fill="FFFFFF"/>
        <w:ind w:firstLine="709"/>
        <w:jc w:val="both"/>
        <w:rPr>
          <w:sz w:val="24"/>
        </w:rPr>
      </w:pPr>
      <w:r>
        <w:rPr>
          <w:sz w:val="24"/>
        </w:rPr>
        <w:t>Формулы (4.15) и (4.16) можно преобразовать для вы</w:t>
      </w:r>
      <w:r>
        <w:rPr>
          <w:sz w:val="24"/>
        </w:rPr>
        <w:softHyphen/>
        <w:t>числения S</w:t>
      </w:r>
      <w:r>
        <w:rPr>
          <w:sz w:val="24"/>
          <w:vertAlign w:val="subscript"/>
          <w:lang w:val="en-US"/>
        </w:rPr>
        <w:t>max</w:t>
      </w:r>
      <w:r>
        <w:rPr>
          <w:sz w:val="24"/>
        </w:rPr>
        <w:t xml:space="preserve"> и </w:t>
      </w:r>
      <w:r>
        <w:rPr>
          <w:sz w:val="24"/>
          <w:lang w:val="en-US"/>
        </w:rPr>
        <w:t>S</w:t>
      </w:r>
      <w:proofErr w:type="spellStart"/>
      <w:r>
        <w:rPr>
          <w:sz w:val="24"/>
          <w:vertAlign w:val="subscript"/>
        </w:rPr>
        <w:t>min</w:t>
      </w:r>
      <w:proofErr w:type="spellEnd"/>
      <w:r>
        <w:rPr>
          <w:sz w:val="24"/>
        </w:rPr>
        <w:t xml:space="preserve"> через отклонения, для чего подста</w:t>
      </w:r>
      <w:r>
        <w:rPr>
          <w:sz w:val="24"/>
        </w:rPr>
        <w:softHyphen/>
        <w:t xml:space="preserve">вим в формулу (4.15) значения </w:t>
      </w:r>
      <w:proofErr w:type="spellStart"/>
      <w:r>
        <w:rPr>
          <w:sz w:val="24"/>
        </w:rPr>
        <w:t>D</w:t>
      </w:r>
      <w:r>
        <w:rPr>
          <w:sz w:val="24"/>
          <w:vertAlign w:val="subscript"/>
        </w:rPr>
        <w:t>max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d</w:t>
      </w:r>
      <w:r>
        <w:rPr>
          <w:sz w:val="24"/>
          <w:vertAlign w:val="subscript"/>
        </w:rPr>
        <w:t>m</w:t>
      </w:r>
      <w:r>
        <w:rPr>
          <w:sz w:val="24"/>
          <w:vertAlign w:val="subscript"/>
          <w:lang w:val="en-US"/>
        </w:rPr>
        <w:t>i</w:t>
      </w:r>
      <w:r>
        <w:rPr>
          <w:sz w:val="24"/>
          <w:vertAlign w:val="subscript"/>
        </w:rPr>
        <w:t>n</w:t>
      </w:r>
      <w:proofErr w:type="spellEnd"/>
      <w:r>
        <w:rPr>
          <w:sz w:val="24"/>
        </w:rPr>
        <w:t xml:space="preserve"> из формул</w:t>
      </w:r>
    </w:p>
    <w:p w:rsidR="001D34F3" w:rsidRDefault="001D34F3" w:rsidP="001D34F3">
      <w:pPr>
        <w:shd w:val="clear" w:color="auto" w:fill="FFFFFF"/>
        <w:tabs>
          <w:tab w:val="left" w:pos="2198"/>
          <w:tab w:val="left" w:pos="5155"/>
        </w:tabs>
        <w:spacing w:before="192"/>
        <w:ind w:firstLine="709"/>
        <w:rPr>
          <w:sz w:val="24"/>
        </w:rPr>
      </w:pPr>
      <w:r>
        <w:rPr>
          <w:sz w:val="24"/>
        </w:rPr>
        <w:t xml:space="preserve">(4.9) и  (4.10):         </w:t>
      </w:r>
    </w:p>
    <w:p w:rsidR="001D34F3" w:rsidRPr="0092775A" w:rsidRDefault="001D34F3" w:rsidP="001D34F3">
      <w:pPr>
        <w:shd w:val="clear" w:color="auto" w:fill="FFFFFF"/>
        <w:tabs>
          <w:tab w:val="left" w:pos="2198"/>
          <w:tab w:val="left" w:pos="5155"/>
        </w:tabs>
        <w:spacing w:before="192"/>
        <w:ind w:firstLine="709"/>
        <w:rPr>
          <w:sz w:val="24"/>
        </w:rPr>
      </w:pPr>
      <w:r w:rsidRPr="0092775A">
        <w:rPr>
          <w:sz w:val="24"/>
        </w:rPr>
        <w:lastRenderedPageBreak/>
        <w:t xml:space="preserve">       </w:t>
      </w:r>
      <w:r>
        <w:rPr>
          <w:sz w:val="24"/>
        </w:rPr>
        <w:t xml:space="preserve">                           </w:t>
      </w:r>
      <w:proofErr w:type="spellStart"/>
      <w:r>
        <w:rPr>
          <w:sz w:val="24"/>
          <w:lang w:val="en-US"/>
        </w:rPr>
        <w:t>S</w:t>
      </w:r>
      <w:r>
        <w:rPr>
          <w:sz w:val="24"/>
          <w:vertAlign w:val="subscript"/>
          <w:lang w:val="en-US"/>
        </w:rPr>
        <w:t>max</w:t>
      </w:r>
      <w:proofErr w:type="spellEnd"/>
      <w:r w:rsidRPr="0092775A">
        <w:rPr>
          <w:sz w:val="24"/>
        </w:rPr>
        <w:t xml:space="preserve"> = </w:t>
      </w:r>
      <w:r>
        <w:rPr>
          <w:sz w:val="24"/>
          <w:lang w:val="en-US"/>
        </w:rPr>
        <w:t>ES</w:t>
      </w:r>
      <w:r w:rsidRPr="0092775A">
        <w:rPr>
          <w:sz w:val="24"/>
        </w:rPr>
        <w:t xml:space="preserve"> – </w:t>
      </w:r>
      <w:proofErr w:type="spellStart"/>
      <w:r>
        <w:rPr>
          <w:sz w:val="24"/>
          <w:lang w:val="en-US"/>
        </w:rPr>
        <w:t>ei</w:t>
      </w:r>
      <w:proofErr w:type="spellEnd"/>
      <w:r w:rsidRPr="0092775A">
        <w:rPr>
          <w:sz w:val="24"/>
        </w:rPr>
        <w:t xml:space="preserve">                                                                  </w:t>
      </w:r>
      <w:r>
        <w:rPr>
          <w:sz w:val="24"/>
        </w:rPr>
        <w:tab/>
        <w:t>(4.17)</w:t>
      </w:r>
    </w:p>
    <w:p w:rsidR="001D34F3" w:rsidRDefault="001D34F3" w:rsidP="001D34F3">
      <w:pPr>
        <w:pStyle w:val="2"/>
      </w:pPr>
      <w:r>
        <w:t>Аналогично найдем</w:t>
      </w:r>
    </w:p>
    <w:p w:rsidR="001D34F3" w:rsidRDefault="001D34F3" w:rsidP="001D34F3">
      <w:pPr>
        <w:shd w:val="clear" w:color="auto" w:fill="FFFFFF"/>
        <w:tabs>
          <w:tab w:val="left" w:pos="2952"/>
        </w:tabs>
        <w:spacing w:before="10"/>
        <w:ind w:firstLine="709"/>
        <w:rPr>
          <w:sz w:val="24"/>
        </w:rPr>
      </w:pPr>
      <w:r w:rsidRPr="0092775A">
        <w:rPr>
          <w:sz w:val="24"/>
        </w:rPr>
        <w:t xml:space="preserve">                                   </w:t>
      </w:r>
      <w:proofErr w:type="spellStart"/>
      <w:r>
        <w:rPr>
          <w:sz w:val="24"/>
          <w:lang w:val="en-US"/>
        </w:rPr>
        <w:t>S</w:t>
      </w:r>
      <w:r>
        <w:rPr>
          <w:sz w:val="24"/>
          <w:vertAlign w:val="subscript"/>
          <w:lang w:val="en-US"/>
        </w:rPr>
        <w:t>min</w:t>
      </w:r>
      <w:proofErr w:type="spellEnd"/>
      <w:r w:rsidRPr="0092775A">
        <w:rPr>
          <w:sz w:val="24"/>
        </w:rPr>
        <w:t xml:space="preserve"> = </w:t>
      </w:r>
      <w:r>
        <w:rPr>
          <w:sz w:val="24"/>
          <w:lang w:val="en-US"/>
        </w:rPr>
        <w:t>EI</w:t>
      </w:r>
      <w:r w:rsidRPr="0092775A">
        <w:rPr>
          <w:sz w:val="24"/>
        </w:rPr>
        <w:t xml:space="preserve"> – </w:t>
      </w:r>
      <w:proofErr w:type="spellStart"/>
      <w:r>
        <w:rPr>
          <w:sz w:val="24"/>
          <w:lang w:val="en-US"/>
        </w:rPr>
        <w:t>es</w:t>
      </w:r>
      <w:proofErr w:type="spellEnd"/>
      <w:r w:rsidRPr="0092775A">
        <w:rPr>
          <w:sz w:val="24"/>
        </w:rPr>
        <w:t xml:space="preserve">                                                                </w:t>
      </w:r>
      <w:r>
        <w:rPr>
          <w:sz w:val="24"/>
        </w:rPr>
        <w:tab/>
        <w:t>(4.18)</w:t>
      </w:r>
    </w:p>
    <w:p w:rsidR="001D34F3" w:rsidRDefault="001D34F3" w:rsidP="001D34F3">
      <w:pPr>
        <w:shd w:val="clear" w:color="auto" w:fill="FFFFFF"/>
        <w:spacing w:before="10"/>
        <w:ind w:firstLine="709"/>
        <w:jc w:val="both"/>
        <w:rPr>
          <w:sz w:val="24"/>
        </w:rPr>
      </w:pPr>
      <w:r>
        <w:rPr>
          <w:sz w:val="24"/>
        </w:rPr>
        <w:t>Формулами (4.17) и (4.18) удобно пользоваться, так как при этом отклонения выбирают по справочникам и не нужно предварительно находить предельные размеры.</w:t>
      </w:r>
    </w:p>
    <w:p w:rsidR="001D34F3" w:rsidRDefault="001D34F3" w:rsidP="001D34F3">
      <w:pPr>
        <w:shd w:val="clear" w:color="auto" w:fill="FFFFFF"/>
        <w:ind w:firstLine="709"/>
        <w:jc w:val="both"/>
        <w:rPr>
          <w:sz w:val="24"/>
        </w:rPr>
      </w:pPr>
      <w:r>
        <w:rPr>
          <w:sz w:val="24"/>
        </w:rPr>
        <w:t>К посадкам с зазором относятся также посадки, в ко</w:t>
      </w:r>
      <w:r>
        <w:rPr>
          <w:sz w:val="24"/>
        </w:rPr>
        <w:softHyphen/>
        <w:t xml:space="preserve">торых нижняя граница поля допуска отверстия совпадает с верхней границей поля допуска вала (рис. 4.7, </w:t>
      </w:r>
      <w:r>
        <w:rPr>
          <w:i/>
          <w:sz w:val="24"/>
        </w:rPr>
        <w:t>а</w:t>
      </w:r>
      <w:r>
        <w:rPr>
          <w:sz w:val="24"/>
        </w:rPr>
        <w:t xml:space="preserve">). У этих </w:t>
      </w:r>
    </w:p>
    <w:p w:rsidR="001D34F3" w:rsidRDefault="001D34F3" w:rsidP="001D34F3">
      <w:pPr>
        <w:shd w:val="clear" w:color="auto" w:fill="FFFFFF"/>
        <w:ind w:firstLine="709"/>
        <w:jc w:val="both"/>
        <w:rPr>
          <w:sz w:val="24"/>
        </w:rPr>
      </w:pPr>
    </w:p>
    <w:p w:rsidR="001D34F3" w:rsidRDefault="001D34F3" w:rsidP="001D34F3">
      <w:pPr>
        <w:shd w:val="clear" w:color="auto" w:fill="FFFFFF"/>
        <w:ind w:firstLine="709"/>
        <w:jc w:val="both"/>
        <w:rPr>
          <w:sz w:val="24"/>
        </w:rPr>
      </w:pPr>
    </w:p>
    <w:p w:rsidR="001D34F3" w:rsidRDefault="001D34F3" w:rsidP="001D34F3">
      <w:pPr>
        <w:shd w:val="clear" w:color="auto" w:fill="FFFFFF"/>
        <w:ind w:firstLine="709"/>
        <w:jc w:val="both"/>
        <w:rPr>
          <w:sz w:val="24"/>
        </w:rPr>
      </w:pPr>
    </w:p>
    <w:p w:rsidR="001D34F3" w:rsidRDefault="001D34F3" w:rsidP="001D34F3">
      <w:pPr>
        <w:shd w:val="clear" w:color="auto" w:fill="FFFFFF"/>
        <w:ind w:firstLine="709"/>
        <w:jc w:val="both"/>
        <w:rPr>
          <w:sz w:val="24"/>
        </w:rPr>
      </w:pPr>
    </w:p>
    <w:p w:rsidR="001D34F3" w:rsidRDefault="001D34F3" w:rsidP="001D34F3">
      <w:pPr>
        <w:shd w:val="clear" w:color="auto" w:fill="FFFFFF"/>
        <w:ind w:firstLine="709"/>
        <w:jc w:val="both"/>
        <w:rPr>
          <w:sz w:val="24"/>
        </w:rPr>
      </w:pPr>
    </w:p>
    <w:p w:rsidR="001D34F3" w:rsidRDefault="001D34F3" w:rsidP="001D34F3">
      <w:pPr>
        <w:framePr w:h="2626" w:hSpace="10080" w:vSpace="58" w:wrap="notBeside" w:vAnchor="text" w:hAnchor="margin" w:x="1" w:y="1"/>
        <w:rPr>
          <w:rFonts w:ascii="Arial" w:hAnsi="Arial"/>
          <w:b/>
          <w:i/>
        </w:rPr>
      </w:pPr>
      <w:r>
        <w:rPr>
          <w:sz w:val="24"/>
        </w:rPr>
        <w:t xml:space="preserve">                                   </w:t>
      </w:r>
      <w:r>
        <w:rPr>
          <w:rFonts w:ascii="Arial" w:hAnsi="Arial"/>
          <w:b/>
          <w:i/>
          <w:noProof/>
        </w:rPr>
        <w:drawing>
          <wp:inline distT="0" distB="0" distL="0" distR="0">
            <wp:extent cx="3684270" cy="166878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27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4F3" w:rsidRDefault="001D34F3" w:rsidP="001D34F3">
      <w:pPr>
        <w:rPr>
          <w:rFonts w:ascii="Arial" w:hAnsi="Arial"/>
          <w:b/>
          <w:i/>
          <w:sz w:val="2"/>
        </w:rPr>
      </w:pPr>
    </w:p>
    <w:p w:rsidR="001D34F3" w:rsidRDefault="001D34F3" w:rsidP="001D34F3">
      <w:pPr>
        <w:shd w:val="clear" w:color="auto" w:fill="FFFFFF"/>
        <w:ind w:firstLine="709"/>
        <w:jc w:val="both"/>
        <w:rPr>
          <w:sz w:val="24"/>
        </w:rPr>
      </w:pPr>
    </w:p>
    <w:p w:rsidR="001D34F3" w:rsidRPr="0092775A" w:rsidRDefault="001D34F3" w:rsidP="001D34F3">
      <w:pPr>
        <w:shd w:val="clear" w:color="auto" w:fill="FFFFFF"/>
        <w:ind w:firstLine="709"/>
        <w:jc w:val="both"/>
        <w:rPr>
          <w:sz w:val="24"/>
        </w:rPr>
      </w:pPr>
      <w:r>
        <w:rPr>
          <w:sz w:val="24"/>
        </w:rPr>
        <w:t>посадок, как у всех посадок с зазором поле допуска от</w:t>
      </w:r>
      <w:r>
        <w:rPr>
          <w:sz w:val="24"/>
        </w:rPr>
        <w:softHyphen/>
        <w:t xml:space="preserve">верстия располагается над полем допуска вала, но </w:t>
      </w:r>
      <w:proofErr w:type="spellStart"/>
      <w:r>
        <w:rPr>
          <w:sz w:val="24"/>
          <w:lang w:val="en-US"/>
        </w:rPr>
        <w:t>S</w:t>
      </w:r>
      <w:r>
        <w:rPr>
          <w:sz w:val="24"/>
          <w:vertAlign w:val="subscript"/>
          <w:lang w:val="en-US"/>
        </w:rPr>
        <w:t>min</w:t>
      </w:r>
      <w:proofErr w:type="spellEnd"/>
      <w:r w:rsidRPr="0092775A">
        <w:rPr>
          <w:sz w:val="24"/>
        </w:rPr>
        <w:t xml:space="preserve"> = 0</w:t>
      </w:r>
    </w:p>
    <w:p w:rsidR="001D34F3" w:rsidRDefault="001D34F3" w:rsidP="001D34F3">
      <w:pPr>
        <w:shd w:val="clear" w:color="auto" w:fill="FFFFFF"/>
        <w:ind w:firstLine="709"/>
        <w:jc w:val="both"/>
      </w:pPr>
      <w:r>
        <w:rPr>
          <w:b/>
        </w:rPr>
        <w:t>Пример 4.8.</w:t>
      </w:r>
      <w:r>
        <w:t xml:space="preserve"> Заданы диаметры отверстия </w:t>
      </w:r>
      <w:r>
        <w:sym w:font="Symbol" w:char="F0C6"/>
      </w:r>
      <w:r>
        <w:t xml:space="preserve"> 10</w:t>
      </w:r>
      <w:r>
        <w:rPr>
          <w:vertAlign w:val="superscript"/>
        </w:rPr>
        <w:t xml:space="preserve">+0,015 </w:t>
      </w:r>
      <w:r>
        <w:t xml:space="preserve">и оси </w:t>
      </w:r>
      <w:r>
        <w:sym w:font="Symbol" w:char="F0C6"/>
      </w:r>
      <w:r>
        <w:t xml:space="preserve"> 10 </w:t>
      </w:r>
      <w:r>
        <w:rPr>
          <w:vertAlign w:val="superscript"/>
        </w:rPr>
        <w:t xml:space="preserve">– 0,005 </w:t>
      </w:r>
      <w:r>
        <w:t>(</w:t>
      </w:r>
      <w:proofErr w:type="spellStart"/>
      <w:proofErr w:type="gramStart"/>
      <w:r>
        <w:t>c</w:t>
      </w:r>
      <w:proofErr w:type="gramEnd"/>
      <w:r>
        <w:t>м</w:t>
      </w:r>
      <w:proofErr w:type="spellEnd"/>
      <w:r>
        <w:t xml:space="preserve">. пример 4.6). Определить предельные зазоры в соединении. </w:t>
      </w:r>
    </w:p>
    <w:p w:rsidR="001D34F3" w:rsidRDefault="001D34F3" w:rsidP="001D34F3">
      <w:pPr>
        <w:shd w:val="clear" w:color="auto" w:fill="FFFFFF"/>
        <w:tabs>
          <w:tab w:val="left" w:pos="4992"/>
          <w:tab w:val="left" w:leader="underscore" w:pos="5203"/>
        </w:tabs>
        <w:ind w:firstLine="709"/>
        <w:jc w:val="both"/>
      </w:pPr>
      <w:r>
        <w:rPr>
          <w:i/>
        </w:rPr>
        <w:t>Решение 1</w:t>
      </w:r>
      <w:r>
        <w:t xml:space="preserve">. Вычисляем зазоры по формулам (4.15) и (4.16), используя предельные размеры </w:t>
      </w:r>
      <w:proofErr w:type="spellStart"/>
      <w:r>
        <w:t>D</w:t>
      </w:r>
      <w:r>
        <w:rPr>
          <w:vertAlign w:val="subscript"/>
        </w:rPr>
        <w:t>max</w:t>
      </w:r>
      <w:proofErr w:type="spellEnd"/>
      <w:r>
        <w:t xml:space="preserve">, </w:t>
      </w:r>
      <w:proofErr w:type="spellStart"/>
      <w:r>
        <w:t>D</w:t>
      </w:r>
      <w:r>
        <w:rPr>
          <w:vertAlign w:val="subscript"/>
        </w:rPr>
        <w:t>mi</w:t>
      </w:r>
      <w:proofErr w:type="spellEnd"/>
      <w:r>
        <w:rPr>
          <w:vertAlign w:val="subscript"/>
          <w:lang w:val="en-US"/>
        </w:rPr>
        <w:t>n</w:t>
      </w:r>
      <w:r>
        <w:t xml:space="preserve">, </w:t>
      </w:r>
      <w:proofErr w:type="spellStart"/>
      <w:r>
        <w:rPr>
          <w:lang w:val="en-US"/>
        </w:rPr>
        <w:t>d</w:t>
      </w:r>
      <w:r>
        <w:rPr>
          <w:vertAlign w:val="subscript"/>
          <w:lang w:val="en-US"/>
        </w:rPr>
        <w:t>max</w:t>
      </w:r>
      <w:proofErr w:type="spellEnd"/>
      <w:r>
        <w:t xml:space="preserve"> и </w:t>
      </w:r>
      <w:proofErr w:type="spellStart"/>
      <w:r>
        <w:t>d</w:t>
      </w:r>
      <w:r>
        <w:rPr>
          <w:vertAlign w:val="subscript"/>
        </w:rPr>
        <w:t>m</w:t>
      </w:r>
      <w:r>
        <w:rPr>
          <w:vertAlign w:val="subscript"/>
          <w:lang w:val="en-US"/>
        </w:rPr>
        <w:t>i</w:t>
      </w:r>
      <w:r>
        <w:rPr>
          <w:vertAlign w:val="subscript"/>
        </w:rPr>
        <w:t>n</w:t>
      </w:r>
      <w:proofErr w:type="spellEnd"/>
      <w:r>
        <w:t xml:space="preserve">, вычисленные в примере 4.6: </w:t>
      </w:r>
      <w:proofErr w:type="spellStart"/>
      <w:r>
        <w:rPr>
          <w:lang w:val="en-US"/>
        </w:rPr>
        <w:t>S</w:t>
      </w:r>
      <w:r>
        <w:rPr>
          <w:vertAlign w:val="subscript"/>
          <w:lang w:val="en-US"/>
        </w:rPr>
        <w:t>m</w:t>
      </w:r>
      <w:r>
        <w:rPr>
          <w:vertAlign w:val="subscript"/>
        </w:rPr>
        <w:t>ах</w:t>
      </w:r>
      <w:r>
        <w:t>=</w:t>
      </w:r>
      <w:proofErr w:type="spellEnd"/>
      <w:r>
        <w:t xml:space="preserve"> </w:t>
      </w:r>
      <w:r w:rsidRPr="0092775A">
        <w:t>10</w:t>
      </w:r>
      <w:r>
        <w:t xml:space="preserve">,015 - 9,986 = 0,029 мм; </w:t>
      </w:r>
      <w:proofErr w:type="spellStart"/>
      <w:r>
        <w:t>S</w:t>
      </w:r>
      <w:r>
        <w:rPr>
          <w:vertAlign w:val="subscript"/>
        </w:rPr>
        <w:t>m</w:t>
      </w:r>
      <w:r>
        <w:rPr>
          <w:vertAlign w:val="subscript"/>
          <w:lang w:val="en-US"/>
        </w:rPr>
        <w:t>i</w:t>
      </w:r>
      <w:r>
        <w:rPr>
          <w:vertAlign w:val="subscript"/>
        </w:rPr>
        <w:t>n</w:t>
      </w:r>
      <w:proofErr w:type="spellEnd"/>
      <w:r>
        <w:t xml:space="preserve"> = 10 -</w:t>
      </w:r>
      <w:r w:rsidRPr="0092775A">
        <w:t xml:space="preserve"> </w:t>
      </w:r>
      <w:r>
        <w:t xml:space="preserve">9,995= 0,005 мм. </w:t>
      </w:r>
      <w:r>
        <w:rPr>
          <w:b/>
        </w:rPr>
        <w:t>2</w:t>
      </w:r>
      <w:r>
        <w:t>. Вычисляем зазоры по формулам (4.17) и (4.18</w:t>
      </w:r>
      <w:r w:rsidRPr="0092775A">
        <w:t xml:space="preserve">) </w:t>
      </w:r>
      <w:proofErr w:type="spellStart"/>
      <w:r>
        <w:rPr>
          <w:lang w:val="en-US"/>
        </w:rPr>
        <w:t>S</w:t>
      </w:r>
      <w:r>
        <w:rPr>
          <w:vertAlign w:val="subscript"/>
          <w:lang w:val="en-US"/>
        </w:rPr>
        <w:t>ma</w:t>
      </w:r>
      <w:proofErr w:type="gramStart"/>
      <w:r>
        <w:rPr>
          <w:vertAlign w:val="subscript"/>
        </w:rPr>
        <w:t>х</w:t>
      </w:r>
      <w:proofErr w:type="spellEnd"/>
      <w:proofErr w:type="gramEnd"/>
      <w:r>
        <w:rPr>
          <w:vertAlign w:val="subscript"/>
        </w:rPr>
        <w:t xml:space="preserve"> </w:t>
      </w:r>
      <w:r>
        <w:t xml:space="preserve">= 15 — (—14) = 29 мкм = 0,029 мм; </w:t>
      </w:r>
      <w:proofErr w:type="spellStart"/>
      <w:r>
        <w:t>S</w:t>
      </w:r>
      <w:r>
        <w:rPr>
          <w:vertAlign w:val="subscript"/>
        </w:rPr>
        <w:t>m</w:t>
      </w:r>
      <w:r>
        <w:rPr>
          <w:vertAlign w:val="subscript"/>
          <w:lang w:val="en-US"/>
        </w:rPr>
        <w:t>i</w:t>
      </w:r>
      <w:r>
        <w:rPr>
          <w:vertAlign w:val="subscript"/>
        </w:rPr>
        <w:t>n</w:t>
      </w:r>
      <w:proofErr w:type="spellEnd"/>
      <w:r>
        <w:rPr>
          <w:vertAlign w:val="subscript"/>
        </w:rPr>
        <w:t xml:space="preserve"> </w:t>
      </w:r>
      <w:r>
        <w:t xml:space="preserve">= 0 — (—5)= 5 мкм = 0,005 мм. </w:t>
      </w:r>
      <w:r w:rsidRPr="0092775A">
        <w:rPr>
          <w:b/>
        </w:rPr>
        <w:t>3</w:t>
      </w:r>
      <w:r>
        <w:t>. Указываем на схемах полей допусков условные обозначения и значения зазоров (</w:t>
      </w:r>
      <w:proofErr w:type="gramStart"/>
      <w:r>
        <w:t>см</w:t>
      </w:r>
      <w:proofErr w:type="gramEnd"/>
      <w:r>
        <w:t>. рис. 4.5).</w:t>
      </w:r>
      <w:r>
        <w:tab/>
      </w:r>
    </w:p>
    <w:p w:rsidR="001D34F3" w:rsidRDefault="001D34F3" w:rsidP="001D34F3">
      <w:pPr>
        <w:shd w:val="clear" w:color="auto" w:fill="FFFFFF"/>
        <w:tabs>
          <w:tab w:val="left" w:pos="4992"/>
          <w:tab w:val="left" w:leader="underscore" w:pos="5203"/>
        </w:tabs>
        <w:ind w:firstLine="709"/>
        <w:jc w:val="both"/>
        <w:rPr>
          <w:sz w:val="24"/>
        </w:rPr>
      </w:pPr>
      <w:r>
        <w:rPr>
          <w:b/>
          <w:sz w:val="24"/>
        </w:rPr>
        <w:t>Посадки с натягом</w:t>
      </w:r>
      <w:r>
        <w:rPr>
          <w:sz w:val="24"/>
        </w:rPr>
        <w:t>. Для образования натяга диа</w:t>
      </w:r>
      <w:r>
        <w:rPr>
          <w:sz w:val="24"/>
        </w:rPr>
        <w:softHyphen/>
        <w:t>метр вала до сборки обязательно должен быть боль</w:t>
      </w:r>
      <w:r>
        <w:rPr>
          <w:sz w:val="24"/>
        </w:rPr>
        <w:softHyphen/>
        <w:t>ше диаметра отверстия. В собранном состоянии диаметры обеих деталей в зоне сопряжения урав</w:t>
      </w:r>
      <w:r>
        <w:rPr>
          <w:sz w:val="24"/>
        </w:rPr>
        <w:softHyphen/>
        <w:t>ниваются. Это означает, что сборка осуществляется в результате упругих де</w:t>
      </w:r>
      <w:r>
        <w:rPr>
          <w:sz w:val="24"/>
        </w:rPr>
        <w:softHyphen/>
        <w:t>формаций материала, и детали соединяются не</w:t>
      </w:r>
      <w:r>
        <w:rPr>
          <w:sz w:val="24"/>
        </w:rPr>
        <w:softHyphen/>
        <w:t>подвижно. Способы сборки</w:t>
      </w:r>
    </w:p>
    <w:p w:rsidR="001D34F3" w:rsidRDefault="001D34F3" w:rsidP="001D34F3">
      <w:pPr>
        <w:shd w:val="clear" w:color="auto" w:fill="FFFFFF"/>
        <w:jc w:val="both"/>
        <w:rPr>
          <w:sz w:val="24"/>
        </w:rPr>
      </w:pPr>
      <w:r>
        <w:rPr>
          <w:sz w:val="24"/>
        </w:rPr>
        <w:t>деталей, условия работы, методы проектирования сое</w:t>
      </w:r>
      <w:r>
        <w:rPr>
          <w:sz w:val="24"/>
        </w:rPr>
        <w:softHyphen/>
        <w:t>динений с натягом рассматриваются в курсах техни</w:t>
      </w:r>
      <w:r>
        <w:rPr>
          <w:sz w:val="24"/>
        </w:rPr>
        <w:softHyphen/>
        <w:t>ческой механики и деталей машин. Посадки с натя</w:t>
      </w:r>
      <w:r>
        <w:rPr>
          <w:sz w:val="24"/>
        </w:rPr>
        <w:softHyphen/>
        <w:t xml:space="preserve">гом характеризуются предельными натягами. </w:t>
      </w:r>
      <w:r>
        <w:rPr>
          <w:i/>
          <w:sz w:val="24"/>
        </w:rPr>
        <w:t>Наиболь</w:t>
      </w:r>
      <w:r>
        <w:rPr>
          <w:i/>
          <w:sz w:val="24"/>
        </w:rPr>
        <w:softHyphen/>
        <w:t>ший натяг</w:t>
      </w:r>
      <w:r>
        <w:rPr>
          <w:sz w:val="24"/>
        </w:rPr>
        <w:t xml:space="preserve"> </w:t>
      </w:r>
      <w:r>
        <w:rPr>
          <w:i/>
          <w:sz w:val="24"/>
          <w:lang w:val="en-US"/>
        </w:rPr>
        <w:t>N</w:t>
      </w:r>
      <w:r>
        <w:rPr>
          <w:i/>
          <w:sz w:val="24"/>
          <w:vertAlign w:val="subscript"/>
          <w:lang w:val="en-US"/>
        </w:rPr>
        <w:t>m</w:t>
      </w:r>
      <w:r>
        <w:rPr>
          <w:i/>
          <w:sz w:val="24"/>
          <w:vertAlign w:val="subscript"/>
        </w:rPr>
        <w:t>ах</w:t>
      </w:r>
      <w:r>
        <w:rPr>
          <w:sz w:val="24"/>
          <w:vertAlign w:val="subscript"/>
        </w:rPr>
        <w:t xml:space="preserve"> </w:t>
      </w:r>
      <w:r>
        <w:rPr>
          <w:sz w:val="24"/>
        </w:rPr>
        <w:t xml:space="preserve">(рис. 4.8) равен разности </w:t>
      </w:r>
      <w:proofErr w:type="gramStart"/>
      <w:r>
        <w:rPr>
          <w:sz w:val="24"/>
        </w:rPr>
        <w:t>наибольшего</w:t>
      </w:r>
      <w:proofErr w:type="gramEnd"/>
      <w:r>
        <w:rPr>
          <w:sz w:val="24"/>
        </w:rPr>
        <w:t xml:space="preserve"> </w:t>
      </w:r>
    </w:p>
    <w:p w:rsidR="001D34F3" w:rsidRDefault="001D34F3" w:rsidP="001D34F3">
      <w:pPr>
        <w:shd w:val="clear" w:color="auto" w:fill="FFFFFF"/>
        <w:jc w:val="both"/>
        <w:rPr>
          <w:sz w:val="24"/>
        </w:rPr>
      </w:pPr>
    </w:p>
    <w:p w:rsidR="001D34F3" w:rsidRDefault="001D34F3" w:rsidP="001D34F3">
      <w:pPr>
        <w:shd w:val="clear" w:color="auto" w:fill="FFFFFF"/>
        <w:jc w:val="both"/>
        <w:rPr>
          <w:sz w:val="24"/>
        </w:rPr>
      </w:pPr>
    </w:p>
    <w:p w:rsidR="001D34F3" w:rsidRDefault="001D34F3" w:rsidP="001D34F3">
      <w:pPr>
        <w:framePr w:h="2909" w:hSpace="10080" w:vSpace="58" w:wrap="notBeside" w:vAnchor="text" w:hAnchor="margin" w:x="1" w:y="1"/>
        <w:rPr>
          <w:rFonts w:ascii="Arial" w:hAnsi="Arial"/>
          <w:b/>
          <w:i/>
        </w:rPr>
      </w:pPr>
      <w:r>
        <w:rPr>
          <w:sz w:val="24"/>
        </w:rPr>
        <w:t xml:space="preserve">                                                     </w:t>
      </w:r>
      <w:r>
        <w:rPr>
          <w:rFonts w:ascii="Arial" w:hAnsi="Arial"/>
          <w:b/>
          <w:i/>
          <w:noProof/>
        </w:rPr>
        <w:drawing>
          <wp:inline distT="0" distB="0" distL="0" distR="0">
            <wp:extent cx="2269490" cy="184912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490" cy="184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4F3" w:rsidRDefault="001D34F3" w:rsidP="001D34F3">
      <w:pPr>
        <w:rPr>
          <w:rFonts w:ascii="Arial" w:hAnsi="Arial"/>
          <w:b/>
          <w:i/>
          <w:sz w:val="2"/>
        </w:rPr>
      </w:pPr>
    </w:p>
    <w:p w:rsidR="001D34F3" w:rsidRDefault="001D34F3" w:rsidP="001D34F3">
      <w:pPr>
        <w:shd w:val="clear" w:color="auto" w:fill="FFFFFF"/>
        <w:jc w:val="both"/>
        <w:rPr>
          <w:sz w:val="24"/>
        </w:rPr>
      </w:pPr>
    </w:p>
    <w:p w:rsidR="001D34F3" w:rsidRDefault="001D34F3" w:rsidP="001D34F3">
      <w:pPr>
        <w:shd w:val="clear" w:color="auto" w:fill="FFFFFF"/>
        <w:jc w:val="both"/>
        <w:rPr>
          <w:sz w:val="24"/>
        </w:rPr>
      </w:pPr>
      <w:r>
        <w:rPr>
          <w:sz w:val="24"/>
        </w:rPr>
        <w:t xml:space="preserve">предельного размера вала и наименьшего предельного размера отверстия; </w:t>
      </w:r>
      <w:r>
        <w:rPr>
          <w:i/>
          <w:sz w:val="24"/>
        </w:rPr>
        <w:t xml:space="preserve">наименьший натяг </w:t>
      </w:r>
      <w:proofErr w:type="spellStart"/>
      <w:r>
        <w:rPr>
          <w:i/>
          <w:sz w:val="24"/>
        </w:rPr>
        <w:t>N</w:t>
      </w:r>
      <w:r>
        <w:rPr>
          <w:i/>
          <w:sz w:val="24"/>
          <w:vertAlign w:val="subscript"/>
        </w:rPr>
        <w:t>min</w:t>
      </w:r>
      <w:proofErr w:type="spellEnd"/>
      <w:r>
        <w:rPr>
          <w:sz w:val="24"/>
          <w:vertAlign w:val="subscript"/>
        </w:rPr>
        <w:t xml:space="preserve"> </w:t>
      </w:r>
      <w:r>
        <w:rPr>
          <w:sz w:val="24"/>
        </w:rPr>
        <w:t>равен раз</w:t>
      </w:r>
      <w:r>
        <w:rPr>
          <w:sz w:val="24"/>
        </w:rPr>
        <w:softHyphen/>
        <w:t>ности наименьшего предельного размера вала и наибо</w:t>
      </w:r>
      <w:r w:rsidRPr="0092775A">
        <w:rPr>
          <w:sz w:val="24"/>
        </w:rPr>
        <w:t>л</w:t>
      </w:r>
      <w:r>
        <w:rPr>
          <w:sz w:val="24"/>
        </w:rPr>
        <w:t>ьшего предельного размера отверстия:</w:t>
      </w:r>
    </w:p>
    <w:p w:rsidR="001D34F3" w:rsidRPr="0092775A" w:rsidRDefault="001D34F3" w:rsidP="001D34F3">
      <w:pPr>
        <w:shd w:val="clear" w:color="auto" w:fill="FFFFFF"/>
        <w:spacing w:before="182"/>
        <w:ind w:firstLine="709"/>
        <w:jc w:val="both"/>
        <w:rPr>
          <w:sz w:val="24"/>
          <w:lang w:val="en-US"/>
        </w:rPr>
      </w:pPr>
      <w:proofErr w:type="spellStart"/>
      <w:r>
        <w:rPr>
          <w:sz w:val="24"/>
          <w:lang w:val="en-US"/>
        </w:rPr>
        <w:t>N</w:t>
      </w:r>
      <w:r w:rsidRPr="0092775A">
        <w:rPr>
          <w:sz w:val="24"/>
          <w:vertAlign w:val="subscript"/>
          <w:lang w:val="en-US"/>
        </w:rPr>
        <w:t>max</w:t>
      </w:r>
      <w:proofErr w:type="spellEnd"/>
      <w:r w:rsidRPr="0092775A">
        <w:rPr>
          <w:sz w:val="24"/>
          <w:lang w:val="en-US"/>
        </w:rPr>
        <w:t xml:space="preserve"> = </w:t>
      </w:r>
      <w:proofErr w:type="spellStart"/>
      <w:r>
        <w:rPr>
          <w:sz w:val="24"/>
          <w:lang w:val="en-US"/>
        </w:rPr>
        <w:t>d</w:t>
      </w:r>
      <w:r w:rsidRPr="0092775A">
        <w:rPr>
          <w:sz w:val="24"/>
          <w:vertAlign w:val="subscript"/>
          <w:lang w:val="en-US"/>
        </w:rPr>
        <w:t>rnax</w:t>
      </w:r>
      <w:proofErr w:type="spellEnd"/>
      <w:r w:rsidRPr="0092775A">
        <w:rPr>
          <w:sz w:val="24"/>
          <w:lang w:val="en-US"/>
        </w:rPr>
        <w:t xml:space="preserve"> </w:t>
      </w:r>
      <w:r>
        <w:rPr>
          <w:sz w:val="24"/>
          <w:lang w:val="en-US"/>
        </w:rPr>
        <w:t xml:space="preserve">– </w:t>
      </w:r>
      <w:proofErr w:type="spellStart"/>
      <w:r>
        <w:rPr>
          <w:sz w:val="24"/>
          <w:lang w:val="en-US"/>
        </w:rPr>
        <w:t>D</w:t>
      </w:r>
      <w:r w:rsidRPr="0092775A">
        <w:rPr>
          <w:sz w:val="24"/>
          <w:vertAlign w:val="subscript"/>
          <w:lang w:val="en-US"/>
        </w:rPr>
        <w:t>mi</w:t>
      </w:r>
      <w:r>
        <w:rPr>
          <w:sz w:val="24"/>
          <w:vertAlign w:val="subscript"/>
          <w:lang w:val="en-US"/>
        </w:rPr>
        <w:t>n</w:t>
      </w:r>
      <w:proofErr w:type="spellEnd"/>
      <w:r w:rsidRPr="0092775A">
        <w:rPr>
          <w:sz w:val="24"/>
          <w:lang w:val="en-US"/>
        </w:rPr>
        <w:t xml:space="preserve">;    </w:t>
      </w:r>
      <w:proofErr w:type="spellStart"/>
      <w:r>
        <w:rPr>
          <w:sz w:val="24"/>
          <w:lang w:val="en-US"/>
        </w:rPr>
        <w:t>N</w:t>
      </w:r>
      <w:r w:rsidRPr="0092775A">
        <w:rPr>
          <w:sz w:val="24"/>
          <w:vertAlign w:val="subscript"/>
          <w:lang w:val="en-US"/>
        </w:rPr>
        <w:t>m</w:t>
      </w:r>
      <w:r>
        <w:rPr>
          <w:sz w:val="24"/>
          <w:vertAlign w:val="subscript"/>
          <w:lang w:val="en-US"/>
        </w:rPr>
        <w:t>i</w:t>
      </w:r>
      <w:r w:rsidRPr="0092775A">
        <w:rPr>
          <w:sz w:val="24"/>
          <w:vertAlign w:val="subscript"/>
          <w:lang w:val="en-US"/>
        </w:rPr>
        <w:t>n</w:t>
      </w:r>
      <w:proofErr w:type="spellEnd"/>
      <w:r w:rsidRPr="0092775A">
        <w:rPr>
          <w:sz w:val="24"/>
          <w:vertAlign w:val="subscript"/>
          <w:lang w:val="en-US"/>
        </w:rPr>
        <w:t xml:space="preserve"> </w:t>
      </w:r>
      <w:r>
        <w:rPr>
          <w:sz w:val="24"/>
          <w:lang w:val="en-US"/>
        </w:rPr>
        <w:t xml:space="preserve">= </w:t>
      </w:r>
      <w:proofErr w:type="spellStart"/>
      <w:r>
        <w:rPr>
          <w:sz w:val="24"/>
          <w:lang w:val="en-US"/>
        </w:rPr>
        <w:t>d</w:t>
      </w:r>
      <w:r w:rsidRPr="0092775A">
        <w:rPr>
          <w:sz w:val="24"/>
          <w:vertAlign w:val="subscript"/>
          <w:lang w:val="en-US"/>
        </w:rPr>
        <w:t>m</w:t>
      </w:r>
      <w:r>
        <w:rPr>
          <w:sz w:val="24"/>
          <w:vertAlign w:val="subscript"/>
          <w:lang w:val="en-US"/>
        </w:rPr>
        <w:t>i</w:t>
      </w:r>
      <w:r w:rsidRPr="0092775A">
        <w:rPr>
          <w:sz w:val="24"/>
          <w:vertAlign w:val="subscript"/>
          <w:lang w:val="en-US"/>
        </w:rPr>
        <w:t>n</w:t>
      </w:r>
      <w:proofErr w:type="spellEnd"/>
      <w:r w:rsidRPr="0092775A">
        <w:rPr>
          <w:sz w:val="24"/>
          <w:lang w:val="en-US"/>
        </w:rPr>
        <w:t xml:space="preserve"> </w:t>
      </w:r>
      <w:proofErr w:type="gramStart"/>
      <w:r>
        <w:rPr>
          <w:sz w:val="24"/>
          <w:lang w:val="en-US"/>
        </w:rPr>
        <w:t xml:space="preserve">- </w:t>
      </w:r>
      <w:r w:rsidRPr="0092775A">
        <w:rPr>
          <w:sz w:val="24"/>
          <w:lang w:val="en-US"/>
        </w:rPr>
        <w:t xml:space="preserve"> </w:t>
      </w:r>
      <w:r>
        <w:rPr>
          <w:sz w:val="24"/>
          <w:lang w:val="en-US"/>
        </w:rPr>
        <w:t>D</w:t>
      </w:r>
      <w:r>
        <w:rPr>
          <w:sz w:val="24"/>
          <w:vertAlign w:val="subscript"/>
          <w:lang w:val="en-US"/>
        </w:rPr>
        <w:t>m</w:t>
      </w:r>
      <w:r>
        <w:rPr>
          <w:sz w:val="24"/>
          <w:vertAlign w:val="subscript"/>
        </w:rPr>
        <w:t>ах</w:t>
      </w:r>
      <w:proofErr w:type="gramEnd"/>
      <w:r>
        <w:rPr>
          <w:sz w:val="24"/>
          <w:vertAlign w:val="subscript"/>
          <w:lang w:val="en-US"/>
        </w:rPr>
        <w:t xml:space="preserve">   </w:t>
      </w:r>
      <w:r>
        <w:rPr>
          <w:sz w:val="24"/>
          <w:lang w:val="en-US"/>
        </w:rPr>
        <w:t xml:space="preserve">                                        </w:t>
      </w:r>
      <w:r w:rsidRPr="0092775A">
        <w:rPr>
          <w:sz w:val="24"/>
          <w:lang w:val="en-US"/>
        </w:rPr>
        <w:t xml:space="preserve">      (4.19)</w:t>
      </w:r>
    </w:p>
    <w:p w:rsidR="001D34F3" w:rsidRDefault="001D34F3" w:rsidP="001D34F3">
      <w:pPr>
        <w:shd w:val="clear" w:color="auto" w:fill="FFFFFF"/>
        <w:spacing w:before="125"/>
        <w:ind w:firstLine="709"/>
        <w:jc w:val="both"/>
        <w:rPr>
          <w:sz w:val="24"/>
        </w:rPr>
      </w:pPr>
      <w:r>
        <w:rPr>
          <w:sz w:val="24"/>
        </w:rPr>
        <w:t>Предельные натяги, как и предельные зазоры, удобно вычислять через предельные отклонения:</w:t>
      </w:r>
    </w:p>
    <w:p w:rsidR="001D34F3" w:rsidRDefault="001D34F3" w:rsidP="001D34F3">
      <w:pPr>
        <w:shd w:val="clear" w:color="auto" w:fill="FFFFFF"/>
        <w:spacing w:before="173"/>
        <w:ind w:firstLine="709"/>
        <w:rPr>
          <w:sz w:val="24"/>
        </w:rPr>
      </w:pPr>
      <w:r w:rsidRPr="0092775A">
        <w:rPr>
          <w:sz w:val="24"/>
          <w:lang w:val="en-US"/>
        </w:rPr>
        <w:t>N</w:t>
      </w:r>
      <w:r>
        <w:rPr>
          <w:sz w:val="24"/>
          <w:vertAlign w:val="subscript"/>
          <w:lang w:val="en-US"/>
        </w:rPr>
        <w:t>m</w:t>
      </w:r>
      <w:r>
        <w:rPr>
          <w:sz w:val="24"/>
          <w:vertAlign w:val="subscript"/>
        </w:rPr>
        <w:t>ах</w:t>
      </w:r>
      <w:r w:rsidRPr="0092775A">
        <w:rPr>
          <w:sz w:val="24"/>
          <w:vertAlign w:val="subscript"/>
          <w:lang w:val="en-US"/>
        </w:rPr>
        <w:t xml:space="preserve"> </w:t>
      </w:r>
      <w:r w:rsidRPr="0092775A">
        <w:rPr>
          <w:sz w:val="24"/>
          <w:lang w:val="en-US"/>
        </w:rPr>
        <w:t xml:space="preserve">= </w:t>
      </w:r>
      <w:proofErr w:type="spellStart"/>
      <w:r w:rsidRPr="0092775A">
        <w:rPr>
          <w:sz w:val="24"/>
          <w:lang w:val="en-US"/>
        </w:rPr>
        <w:t>es</w:t>
      </w:r>
      <w:proofErr w:type="spellEnd"/>
      <w:r>
        <w:rPr>
          <w:sz w:val="24"/>
          <w:lang w:val="en-US"/>
        </w:rPr>
        <w:t xml:space="preserve"> </w:t>
      </w:r>
      <w:r w:rsidRPr="0092775A">
        <w:rPr>
          <w:sz w:val="24"/>
          <w:lang w:val="en-US"/>
        </w:rPr>
        <w:t>- El</w:t>
      </w:r>
      <w:proofErr w:type="gramStart"/>
      <w:r w:rsidRPr="0092775A">
        <w:rPr>
          <w:sz w:val="24"/>
          <w:lang w:val="en-US"/>
        </w:rPr>
        <w:t>;</w:t>
      </w:r>
      <w:r>
        <w:rPr>
          <w:sz w:val="24"/>
          <w:lang w:val="en-US"/>
        </w:rPr>
        <w:t xml:space="preserve"> </w:t>
      </w:r>
      <w:r w:rsidRPr="0092775A">
        <w:rPr>
          <w:sz w:val="24"/>
          <w:lang w:val="en-US"/>
        </w:rPr>
        <w:t xml:space="preserve"> </w:t>
      </w:r>
      <w:proofErr w:type="spellStart"/>
      <w:r w:rsidRPr="0092775A">
        <w:rPr>
          <w:sz w:val="24"/>
          <w:lang w:val="en-US"/>
        </w:rPr>
        <w:t>N</w:t>
      </w:r>
      <w:r w:rsidRPr="0092775A">
        <w:rPr>
          <w:sz w:val="24"/>
          <w:vertAlign w:val="subscript"/>
          <w:lang w:val="en-US"/>
        </w:rPr>
        <w:t>m</w:t>
      </w:r>
      <w:r>
        <w:rPr>
          <w:sz w:val="24"/>
          <w:vertAlign w:val="subscript"/>
          <w:lang w:val="en-US"/>
        </w:rPr>
        <w:t>i</w:t>
      </w:r>
      <w:r w:rsidRPr="0092775A">
        <w:rPr>
          <w:sz w:val="24"/>
          <w:vertAlign w:val="subscript"/>
          <w:lang w:val="en-US"/>
        </w:rPr>
        <w:t>n</w:t>
      </w:r>
      <w:proofErr w:type="spellEnd"/>
      <w:proofErr w:type="gramEnd"/>
      <w:r w:rsidRPr="0092775A">
        <w:rPr>
          <w:sz w:val="24"/>
          <w:vertAlign w:val="subscript"/>
          <w:lang w:val="en-US"/>
        </w:rPr>
        <w:t xml:space="preserve"> </w:t>
      </w:r>
      <w:r w:rsidRPr="0092775A">
        <w:rPr>
          <w:sz w:val="24"/>
          <w:lang w:val="en-US"/>
        </w:rPr>
        <w:t xml:space="preserve">= </w:t>
      </w:r>
      <w:proofErr w:type="spellStart"/>
      <w:r w:rsidRPr="0092775A">
        <w:rPr>
          <w:sz w:val="24"/>
          <w:lang w:val="en-US"/>
        </w:rPr>
        <w:t>ei</w:t>
      </w:r>
      <w:proofErr w:type="spellEnd"/>
      <w:r w:rsidRPr="0092775A">
        <w:rPr>
          <w:sz w:val="24"/>
          <w:lang w:val="en-US"/>
        </w:rPr>
        <w:t xml:space="preserve"> - ES.     </w:t>
      </w:r>
      <w:r>
        <w:rPr>
          <w:sz w:val="24"/>
          <w:lang w:val="en-US"/>
        </w:rPr>
        <w:t xml:space="preserve">                                                              </w:t>
      </w:r>
      <w:r w:rsidRPr="0092775A">
        <w:rPr>
          <w:sz w:val="24"/>
          <w:lang w:val="en-US"/>
        </w:rPr>
        <w:t xml:space="preserve">    </w:t>
      </w:r>
      <w:r>
        <w:rPr>
          <w:sz w:val="24"/>
        </w:rPr>
        <w:t>(4.20)</w:t>
      </w:r>
    </w:p>
    <w:p w:rsidR="001D34F3" w:rsidRDefault="001D34F3" w:rsidP="001D34F3">
      <w:pPr>
        <w:shd w:val="clear" w:color="auto" w:fill="FFFFFF"/>
        <w:spacing w:before="120"/>
        <w:ind w:firstLine="709"/>
        <w:jc w:val="both"/>
      </w:pPr>
      <w:r>
        <w:rPr>
          <w:b/>
        </w:rPr>
        <w:t>Пример 4.9.</w:t>
      </w:r>
      <w:r>
        <w:t xml:space="preserve"> Заданы размеры соединения оси  с рычагом</w:t>
      </w:r>
      <w:proofErr w:type="gramStart"/>
      <w:r>
        <w:t xml:space="preserve"> :</w:t>
      </w:r>
      <w:proofErr w:type="gramEnd"/>
      <w:r>
        <w:t xml:space="preserve"> отверстие </w:t>
      </w:r>
      <w:r>
        <w:sym w:font="Symbol" w:char="F0C6"/>
      </w:r>
      <w:r>
        <w:t xml:space="preserve"> 8</w:t>
      </w:r>
      <w:r>
        <w:rPr>
          <w:vertAlign w:val="superscript"/>
        </w:rPr>
        <w:t>+</w:t>
      </w:r>
      <w:r w:rsidRPr="0092775A">
        <w:rPr>
          <w:vertAlign w:val="superscript"/>
        </w:rPr>
        <w:t>0</w:t>
      </w:r>
      <w:r>
        <w:rPr>
          <w:vertAlign w:val="superscript"/>
        </w:rPr>
        <w:t>,015</w:t>
      </w:r>
      <w:r>
        <w:t xml:space="preserve">; вал </w:t>
      </w:r>
      <w:r>
        <w:sym w:font="Symbol" w:char="F0C6"/>
      </w:r>
      <w:r>
        <w:t>8</w:t>
      </w:r>
      <w:r>
        <w:rPr>
          <w:vertAlign w:val="superscript"/>
        </w:rPr>
        <w:t>+0,028</w:t>
      </w:r>
      <w:r>
        <w:t>. Оп</w:t>
      </w:r>
      <w:r>
        <w:softHyphen/>
        <w:t>ределить предельные натяги и построить схему полей допусков.</w:t>
      </w:r>
    </w:p>
    <w:p w:rsidR="001D34F3" w:rsidRDefault="001D34F3" w:rsidP="001D34F3">
      <w:pPr>
        <w:shd w:val="clear" w:color="auto" w:fill="FFFFFF"/>
        <w:ind w:firstLine="709"/>
        <w:jc w:val="both"/>
      </w:pPr>
      <w:r>
        <w:rPr>
          <w:i/>
        </w:rPr>
        <w:t>Решение</w:t>
      </w:r>
      <w:r>
        <w:t xml:space="preserve">. </w:t>
      </w:r>
      <w:r>
        <w:rPr>
          <w:b/>
        </w:rPr>
        <w:t>1</w:t>
      </w:r>
      <w:r>
        <w:t>. Натяги вычисляем через предельные отклонения, которые по условию задачи равны: е</w:t>
      </w:r>
      <w:proofErr w:type="gramStart"/>
      <w:r>
        <w:rPr>
          <w:lang w:val="en-US"/>
        </w:rPr>
        <w:t>s</w:t>
      </w:r>
      <w:proofErr w:type="gramEnd"/>
      <w:r>
        <w:t xml:space="preserve"> = 28 мкм; </w:t>
      </w:r>
      <w:proofErr w:type="spellStart"/>
      <w:r>
        <w:t>ei</w:t>
      </w:r>
      <w:proofErr w:type="spellEnd"/>
      <w:r>
        <w:t xml:space="preserve"> = 19 мкм; E.S =  15 мкм и EI = 0. </w:t>
      </w:r>
      <w:r>
        <w:rPr>
          <w:b/>
        </w:rPr>
        <w:t>2</w:t>
      </w:r>
      <w:r>
        <w:t xml:space="preserve">. По формулам (4.20) определяем  </w:t>
      </w:r>
      <w:proofErr w:type="spellStart"/>
      <w:r>
        <w:t>N</w:t>
      </w:r>
      <w:r>
        <w:rPr>
          <w:vertAlign w:val="subscript"/>
        </w:rPr>
        <w:t>m</w:t>
      </w:r>
      <w:proofErr w:type="spellEnd"/>
      <w:r>
        <w:rPr>
          <w:vertAlign w:val="subscript"/>
          <w:lang w:val="en-US"/>
        </w:rPr>
        <w:t>ax</w:t>
      </w:r>
      <w:r>
        <w:rPr>
          <w:vertAlign w:val="subscript"/>
        </w:rPr>
        <w:t xml:space="preserve"> </w:t>
      </w:r>
      <w:r>
        <w:t xml:space="preserve">= 28 — 0 = 28 мкм = 0,028 мм; </w:t>
      </w:r>
      <w:proofErr w:type="spellStart"/>
      <w:r>
        <w:t>N</w:t>
      </w:r>
      <w:r>
        <w:rPr>
          <w:vertAlign w:val="subscript"/>
        </w:rPr>
        <w:t>min</w:t>
      </w:r>
      <w:proofErr w:type="spellEnd"/>
      <w:r>
        <w:rPr>
          <w:vertAlign w:val="subscript"/>
        </w:rPr>
        <w:t xml:space="preserve"> </w:t>
      </w:r>
      <w:r>
        <w:t xml:space="preserve">= 19 — 15 = 4 мкм = 0,004 мм. </w:t>
      </w:r>
      <w:r>
        <w:rPr>
          <w:b/>
        </w:rPr>
        <w:t>3.</w:t>
      </w:r>
      <w:r>
        <w:t xml:space="preserve"> Строим схему полей допусков (</w:t>
      </w:r>
      <w:proofErr w:type="gramStart"/>
      <w:r>
        <w:t>см</w:t>
      </w:r>
      <w:proofErr w:type="gramEnd"/>
      <w:r>
        <w:t>. рис. 4.8).</w:t>
      </w:r>
    </w:p>
    <w:p w:rsidR="001D34F3" w:rsidRDefault="001D34F3" w:rsidP="001D34F3">
      <w:pPr>
        <w:pStyle w:val="21"/>
        <w:spacing w:before="168"/>
      </w:pPr>
      <w:r>
        <w:rPr>
          <w:b/>
        </w:rPr>
        <w:t>Переходные посадки</w:t>
      </w:r>
      <w:r>
        <w:t>. Основной особенностью переход</w:t>
      </w:r>
      <w:r>
        <w:softHyphen/>
        <w:t>ных посадок является то, что в соединениях деталей, от</w:t>
      </w:r>
      <w:r>
        <w:softHyphen/>
        <w:t>носящихся к одним и тем же партиям, могут получаться или зазоры, или натяги. Переходные посадки характери</w:t>
      </w:r>
      <w:r>
        <w:softHyphen/>
        <w:t>зуются наибольшими зазорами и наибольшими натягами (рис. 4.9).</w:t>
      </w:r>
    </w:p>
    <w:p w:rsidR="001D34F3" w:rsidRDefault="001D34F3" w:rsidP="001D34F3">
      <w:pPr>
        <w:pStyle w:val="21"/>
        <w:spacing w:before="168"/>
      </w:pPr>
    </w:p>
    <w:p w:rsidR="001D34F3" w:rsidRDefault="001D34F3" w:rsidP="001D34F3">
      <w:pPr>
        <w:pStyle w:val="21"/>
        <w:spacing w:before="168"/>
      </w:pPr>
    </w:p>
    <w:p w:rsidR="001D34F3" w:rsidRDefault="001D34F3" w:rsidP="001D34F3">
      <w:pPr>
        <w:framePr w:h="2463" w:hSpace="10080" w:vSpace="58" w:wrap="notBeside" w:vAnchor="text" w:hAnchor="margin" w:x="1" w:y="1"/>
        <w:rPr>
          <w:rFonts w:ascii="Arial" w:hAnsi="Arial"/>
          <w:b/>
          <w:i/>
        </w:rPr>
      </w:pPr>
      <w:r>
        <w:t xml:space="preserve">                                             </w:t>
      </w:r>
      <w:r>
        <w:rPr>
          <w:rFonts w:ascii="Arial" w:hAnsi="Arial"/>
          <w:b/>
          <w:i/>
          <w:noProof/>
        </w:rPr>
        <w:drawing>
          <wp:inline distT="0" distB="0" distL="0" distR="0">
            <wp:extent cx="2369185" cy="156210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8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4F3" w:rsidRDefault="001D34F3" w:rsidP="001D34F3">
      <w:pPr>
        <w:rPr>
          <w:rFonts w:ascii="Arial" w:hAnsi="Arial"/>
          <w:b/>
          <w:i/>
          <w:sz w:val="2"/>
        </w:rPr>
      </w:pPr>
    </w:p>
    <w:p w:rsidR="001D34F3" w:rsidRDefault="001D34F3" w:rsidP="001D34F3">
      <w:pPr>
        <w:pStyle w:val="21"/>
        <w:spacing w:before="168"/>
      </w:pPr>
    </w:p>
    <w:p w:rsidR="001D34F3" w:rsidRDefault="001D34F3" w:rsidP="001D34F3">
      <w:pPr>
        <w:shd w:val="clear" w:color="auto" w:fill="FFFFFF"/>
        <w:ind w:firstLine="709"/>
        <w:jc w:val="both"/>
      </w:pPr>
      <w:r>
        <w:rPr>
          <w:b/>
        </w:rPr>
        <w:t>Пример 4.10</w:t>
      </w:r>
      <w:r>
        <w:t xml:space="preserve">. Заданы размеры соединения оси с рукояткой, отверстие </w:t>
      </w:r>
      <w:r>
        <w:sym w:font="Symbol" w:char="F0C6"/>
      </w:r>
      <w:r>
        <w:t xml:space="preserve"> 8</w:t>
      </w:r>
      <w:r>
        <w:rPr>
          <w:vertAlign w:val="superscript"/>
        </w:rPr>
        <w:t xml:space="preserve">+0,15 </w:t>
      </w:r>
      <w:r>
        <w:t xml:space="preserve">вал </w:t>
      </w:r>
      <w:r>
        <w:sym w:font="Symbol" w:char="F0C6"/>
      </w:r>
      <w:r>
        <w:t xml:space="preserve"> 8 ± 0,0045. Определить предельные размеры, натяги и зазоры, построить схему полей допусков.</w:t>
      </w:r>
    </w:p>
    <w:p w:rsidR="001D34F3" w:rsidRDefault="001D34F3" w:rsidP="001D34F3">
      <w:pPr>
        <w:shd w:val="clear" w:color="auto" w:fill="FFFFFF"/>
        <w:ind w:firstLine="709"/>
        <w:jc w:val="both"/>
      </w:pPr>
      <w:r>
        <w:rPr>
          <w:i/>
        </w:rPr>
        <w:t>Решение. 1</w:t>
      </w:r>
      <w:r>
        <w:t>. По условию задачи предельные отклоне</w:t>
      </w:r>
      <w:r>
        <w:softHyphen/>
        <w:t xml:space="preserve">ния равны: ES — 15, EI — 0, </w:t>
      </w:r>
      <w:proofErr w:type="spellStart"/>
      <w:r>
        <w:t>е</w:t>
      </w:r>
      <w:proofErr w:type="gramStart"/>
      <w:r>
        <w:t>s</w:t>
      </w:r>
      <w:proofErr w:type="spellEnd"/>
      <w:proofErr w:type="gramEnd"/>
      <w:r>
        <w:t xml:space="preserve"> = 4,5;    </w:t>
      </w:r>
      <w:proofErr w:type="spellStart"/>
      <w:r>
        <w:t>ei</w:t>
      </w:r>
      <w:proofErr w:type="spellEnd"/>
      <w:r>
        <w:t xml:space="preserve"> = —4,5   мкм. 2. По формулам (4.20)  вы</w:t>
      </w:r>
      <w:r>
        <w:softHyphen/>
        <w:t xml:space="preserve">числяем   предельные   натяги:   N </w:t>
      </w:r>
      <w:r>
        <w:rPr>
          <w:vertAlign w:val="subscript"/>
          <w:lang w:val="en-US"/>
        </w:rPr>
        <w:t>min</w:t>
      </w:r>
      <w:r>
        <w:t xml:space="preserve"> = 4,5 — 0 = 4,5 мкм;   </w:t>
      </w:r>
      <w:proofErr w:type="spellStart"/>
      <w:r>
        <w:t>N</w:t>
      </w:r>
      <w:r>
        <w:rPr>
          <w:vertAlign w:val="subscript"/>
        </w:rPr>
        <w:t>max</w:t>
      </w:r>
      <w:proofErr w:type="spellEnd"/>
      <w:r>
        <w:t xml:space="preserve">  =—4,5— 15= —19,5 мкм. Так как наименьший натяг оказался от</w:t>
      </w:r>
      <w:r>
        <w:softHyphen/>
        <w:t>рицательным, то в данном случае сочетание наименьшего предель</w:t>
      </w:r>
      <w:r>
        <w:softHyphen/>
        <w:t xml:space="preserve">ного размера  вала с наибольшим  предельным  размером отверстия дает наибольший зазор </w:t>
      </w:r>
      <w:proofErr w:type="spellStart"/>
      <w:proofErr w:type="gramStart"/>
      <w:r>
        <w:rPr>
          <w:lang w:val="en-US"/>
        </w:rPr>
        <w:t>S</w:t>
      </w:r>
      <w:r>
        <w:rPr>
          <w:vertAlign w:val="subscript"/>
          <w:lang w:val="en-US"/>
        </w:rPr>
        <w:t>m</w:t>
      </w:r>
      <w:proofErr w:type="spellEnd"/>
      <w:proofErr w:type="gramEnd"/>
      <w:r>
        <w:rPr>
          <w:vertAlign w:val="subscript"/>
        </w:rPr>
        <w:t xml:space="preserve">ах </w:t>
      </w:r>
      <w:r>
        <w:t>= 19,5 мкм. 3. Для  проверки  вычис</w:t>
      </w:r>
      <w:r>
        <w:softHyphen/>
        <w:t xml:space="preserve">лим   предельные   зазоры   по  формулам   (4.17)   и   (4.18):   </w:t>
      </w:r>
      <w:proofErr w:type="spellStart"/>
      <w:r>
        <w:t>S</w:t>
      </w:r>
      <w:r>
        <w:rPr>
          <w:vertAlign w:val="subscript"/>
        </w:rPr>
        <w:t>max</w:t>
      </w:r>
      <w:proofErr w:type="spellEnd"/>
      <w:r>
        <w:t xml:space="preserve">  = 15 — (—4,5) = 19,5 мкм; </w:t>
      </w:r>
      <w:proofErr w:type="spellStart"/>
      <w:r>
        <w:t>S</w:t>
      </w:r>
      <w:r>
        <w:rPr>
          <w:vertAlign w:val="subscript"/>
        </w:rPr>
        <w:t>min</w:t>
      </w:r>
      <w:proofErr w:type="spellEnd"/>
      <w:r>
        <w:t xml:space="preserve"> = 0 — (+4,5) = —4,5 мкм. Проверка показала, что при  заданных   отклонениях   сочетание  наибольшего отверстия с наименьшим валом дает </w:t>
      </w:r>
      <w:proofErr w:type="spellStart"/>
      <w:r>
        <w:t>S</w:t>
      </w:r>
      <w:r>
        <w:rPr>
          <w:vertAlign w:val="subscript"/>
        </w:rPr>
        <w:t>max</w:t>
      </w:r>
      <w:proofErr w:type="spellEnd"/>
      <w:r>
        <w:t xml:space="preserve">., </w:t>
      </w:r>
      <w:proofErr w:type="spellStart"/>
      <w:r>
        <w:t>a</w:t>
      </w:r>
      <w:proofErr w:type="spellEnd"/>
      <w:r>
        <w:t xml:space="preserve"> сочетание наименьшего отверстия с наибольшим валом  дает </w:t>
      </w:r>
      <w:proofErr w:type="spellStart"/>
      <w:r>
        <w:t>Nmax</w:t>
      </w:r>
      <w:proofErr w:type="spellEnd"/>
      <w:r>
        <w:t>.. 4. Строим  схемы полей допусков (</w:t>
      </w:r>
      <w:proofErr w:type="gramStart"/>
      <w:r>
        <w:t>см</w:t>
      </w:r>
      <w:proofErr w:type="gramEnd"/>
      <w:r>
        <w:t>. рис. 4.9).</w:t>
      </w:r>
    </w:p>
    <w:p w:rsidR="001D34F3" w:rsidRDefault="001D34F3" w:rsidP="001D34F3">
      <w:pPr>
        <w:pStyle w:val="21"/>
        <w:spacing w:before="370"/>
      </w:pPr>
      <w:r>
        <w:t>На основании расчетов, выполненных в примере 4.10, сделаем следующие выводы: так как отрицательные за</w:t>
      </w:r>
      <w:r>
        <w:softHyphen/>
        <w:t xml:space="preserve">зоры равны положительным натягам и наоборот, то для определения в переходной посадке значений </w:t>
      </w:r>
      <w:proofErr w:type="spellStart"/>
      <w:r>
        <w:rPr>
          <w:lang w:val="en-US"/>
        </w:rPr>
        <w:t>S</w:t>
      </w:r>
      <w:r>
        <w:rPr>
          <w:vertAlign w:val="subscript"/>
          <w:lang w:val="en-US"/>
        </w:rPr>
        <w:t>ma</w:t>
      </w:r>
      <w:proofErr w:type="gramStart"/>
      <w:r>
        <w:rPr>
          <w:vertAlign w:val="subscript"/>
        </w:rPr>
        <w:t>х</w:t>
      </w:r>
      <w:proofErr w:type="spellEnd"/>
      <w:proofErr w:type="gramEnd"/>
      <w:r>
        <w:t xml:space="preserve"> и </w:t>
      </w:r>
      <w:proofErr w:type="spellStart"/>
      <w:r>
        <w:t>N</w:t>
      </w:r>
      <w:r>
        <w:rPr>
          <w:vertAlign w:val="subscript"/>
        </w:rPr>
        <w:t>ma</w:t>
      </w:r>
      <w:proofErr w:type="spellEnd"/>
      <w:r>
        <w:rPr>
          <w:vertAlign w:val="subscript"/>
          <w:lang w:val="en-US"/>
        </w:rPr>
        <w:t>x</w:t>
      </w:r>
      <w:r>
        <w:t xml:space="preserve"> достаточно вычислить оба предельных зазора или оба пре</w:t>
      </w:r>
      <w:r>
        <w:softHyphen/>
        <w:t xml:space="preserve">дельных натяга; при правильном вычислении </w:t>
      </w:r>
      <w:proofErr w:type="spellStart"/>
      <w:r>
        <w:t>S</w:t>
      </w:r>
      <w:r>
        <w:rPr>
          <w:vertAlign w:val="subscript"/>
        </w:rPr>
        <w:t>min</w:t>
      </w:r>
      <w:proofErr w:type="spellEnd"/>
      <w:r>
        <w:t xml:space="preserve"> или </w:t>
      </w:r>
      <w:proofErr w:type="spellStart"/>
      <w:r>
        <w:t>N</w:t>
      </w:r>
      <w:r>
        <w:rPr>
          <w:vertAlign w:val="subscript"/>
        </w:rPr>
        <w:t>m</w:t>
      </w:r>
      <w:r>
        <w:rPr>
          <w:vertAlign w:val="subscript"/>
          <w:lang w:val="en-US"/>
        </w:rPr>
        <w:t>i</w:t>
      </w:r>
      <w:r>
        <w:rPr>
          <w:vertAlign w:val="subscript"/>
        </w:rPr>
        <w:t>n</w:t>
      </w:r>
      <w:proofErr w:type="spellEnd"/>
      <w:r>
        <w:t xml:space="preserve"> обязательно окажутся отрицательными, и по абсо</w:t>
      </w:r>
      <w:r>
        <w:softHyphen/>
        <w:t xml:space="preserve">лютным значениям будут равняться соответственно </w:t>
      </w:r>
      <w:proofErr w:type="spellStart"/>
      <w:r>
        <w:rPr>
          <w:lang w:val="en-US"/>
        </w:rPr>
        <w:t>N</w:t>
      </w:r>
      <w:r>
        <w:rPr>
          <w:vertAlign w:val="subscript"/>
          <w:lang w:val="en-US"/>
        </w:rPr>
        <w:t>max</w:t>
      </w:r>
      <w:proofErr w:type="spellEnd"/>
      <w:r w:rsidRPr="0092775A">
        <w:t xml:space="preserve"> </w:t>
      </w:r>
      <w:r>
        <w:t>или S</w:t>
      </w:r>
      <w:r>
        <w:rPr>
          <w:vertAlign w:val="subscript"/>
          <w:lang w:val="en-US"/>
        </w:rPr>
        <w:t>m</w:t>
      </w:r>
      <w:proofErr w:type="spellStart"/>
      <w:r>
        <w:rPr>
          <w:vertAlign w:val="subscript"/>
        </w:rPr>
        <w:t>ax</w:t>
      </w:r>
      <w:proofErr w:type="spellEnd"/>
    </w:p>
    <w:p w:rsidR="001D34F3" w:rsidRDefault="001D34F3" w:rsidP="001D34F3">
      <w:pPr>
        <w:shd w:val="clear" w:color="auto" w:fill="FFFFFF"/>
        <w:ind w:firstLine="709"/>
        <w:jc w:val="both"/>
        <w:rPr>
          <w:sz w:val="24"/>
        </w:rPr>
      </w:pPr>
      <w:r>
        <w:rPr>
          <w:b/>
          <w:sz w:val="24"/>
        </w:rPr>
        <w:t>Допуск посадки</w:t>
      </w:r>
      <w:r>
        <w:rPr>
          <w:sz w:val="24"/>
        </w:rPr>
        <w:t xml:space="preserve"> </w:t>
      </w:r>
      <w:r>
        <w:rPr>
          <w:i/>
          <w:sz w:val="24"/>
        </w:rPr>
        <w:t>ТП</w:t>
      </w:r>
      <w:r>
        <w:rPr>
          <w:sz w:val="24"/>
        </w:rPr>
        <w:t xml:space="preserve"> равен сумме допусков отверстия и вала, составляющих соединение:</w:t>
      </w:r>
    </w:p>
    <w:p w:rsidR="001D34F3" w:rsidRDefault="001D34F3" w:rsidP="001D34F3">
      <w:pPr>
        <w:shd w:val="clear" w:color="auto" w:fill="FFFFFF"/>
        <w:tabs>
          <w:tab w:val="left" w:pos="3082"/>
        </w:tabs>
        <w:spacing w:before="283"/>
        <w:ind w:firstLine="709"/>
        <w:jc w:val="right"/>
        <w:rPr>
          <w:sz w:val="24"/>
        </w:rPr>
      </w:pPr>
      <w:proofErr w:type="gramStart"/>
      <w:r>
        <w:rPr>
          <w:sz w:val="24"/>
        </w:rPr>
        <w:t>T</w:t>
      </w:r>
      <w:proofErr w:type="gramEnd"/>
      <w:r>
        <w:rPr>
          <w:sz w:val="24"/>
        </w:rPr>
        <w:t xml:space="preserve">П = TD + </w:t>
      </w:r>
      <w:proofErr w:type="spellStart"/>
      <w:r>
        <w:rPr>
          <w:sz w:val="24"/>
        </w:rPr>
        <w:t>Td</w:t>
      </w:r>
      <w:proofErr w:type="spellEnd"/>
      <w:r>
        <w:rPr>
          <w:sz w:val="24"/>
        </w:rPr>
        <w:t>.</w:t>
      </w:r>
      <w:r>
        <w:rPr>
          <w:sz w:val="24"/>
        </w:rPr>
        <w:tab/>
        <w:t>(4.21)</w:t>
      </w:r>
    </w:p>
    <w:p w:rsidR="001D34F3" w:rsidRDefault="001D34F3" w:rsidP="001D34F3">
      <w:pPr>
        <w:shd w:val="clear" w:color="auto" w:fill="FFFFFF"/>
        <w:spacing w:before="293"/>
        <w:ind w:firstLine="709"/>
        <w:jc w:val="both"/>
        <w:rPr>
          <w:sz w:val="24"/>
        </w:rPr>
      </w:pPr>
      <w:r>
        <w:rPr>
          <w:sz w:val="24"/>
        </w:rPr>
        <w:lastRenderedPageBreak/>
        <w:t xml:space="preserve">Из схемы полей допусков посадки с зазором (рис. 4.5) следует, что </w:t>
      </w:r>
      <w:proofErr w:type="spellStart"/>
      <w:r>
        <w:rPr>
          <w:sz w:val="24"/>
        </w:rPr>
        <w:t>S</w:t>
      </w:r>
      <w:r>
        <w:rPr>
          <w:sz w:val="24"/>
          <w:vertAlign w:val="subscript"/>
        </w:rPr>
        <w:t>max</w:t>
      </w:r>
      <w:proofErr w:type="spellEnd"/>
      <w:r>
        <w:rPr>
          <w:sz w:val="24"/>
        </w:rPr>
        <w:t xml:space="preserve"> = </w:t>
      </w:r>
      <w:proofErr w:type="spellStart"/>
      <w:r>
        <w:rPr>
          <w:sz w:val="24"/>
        </w:rPr>
        <w:t>S</w:t>
      </w:r>
      <w:r>
        <w:rPr>
          <w:sz w:val="24"/>
          <w:vertAlign w:val="subscript"/>
        </w:rPr>
        <w:t>m</w:t>
      </w:r>
      <w:r>
        <w:rPr>
          <w:sz w:val="24"/>
          <w:vertAlign w:val="subscript"/>
          <w:lang w:val="en-US"/>
        </w:rPr>
        <w:t>i</w:t>
      </w:r>
      <w:r>
        <w:rPr>
          <w:sz w:val="24"/>
          <w:vertAlign w:val="subscript"/>
        </w:rPr>
        <w:t>n</w:t>
      </w:r>
      <w:proofErr w:type="spellEnd"/>
      <w:r>
        <w:rPr>
          <w:sz w:val="24"/>
        </w:rPr>
        <w:t xml:space="preserve"> + TD + </w:t>
      </w:r>
      <w:proofErr w:type="spellStart"/>
      <w:r>
        <w:rPr>
          <w:sz w:val="24"/>
        </w:rPr>
        <w:t>Td</w:t>
      </w:r>
      <w:proofErr w:type="spellEnd"/>
      <w:r>
        <w:rPr>
          <w:sz w:val="24"/>
        </w:rPr>
        <w:t xml:space="preserve">. Из этой же схемы следует, что зазоры изменяются в пределах от </w:t>
      </w:r>
      <w:r>
        <w:rPr>
          <w:sz w:val="24"/>
          <w:lang w:val="en-US"/>
        </w:rPr>
        <w:t>S</w:t>
      </w:r>
      <w:proofErr w:type="spellStart"/>
      <w:r>
        <w:rPr>
          <w:sz w:val="24"/>
          <w:vertAlign w:val="subscript"/>
        </w:rPr>
        <w:t>m</w:t>
      </w:r>
      <w:r>
        <w:rPr>
          <w:sz w:val="24"/>
          <w:vertAlign w:val="subscript"/>
          <w:lang w:val="en-US"/>
        </w:rPr>
        <w:t>i</w:t>
      </w:r>
      <w:r>
        <w:rPr>
          <w:sz w:val="24"/>
          <w:vertAlign w:val="subscript"/>
        </w:rPr>
        <w:t>n</w:t>
      </w:r>
      <w:proofErr w:type="spellEnd"/>
      <w:r>
        <w:rPr>
          <w:sz w:val="24"/>
        </w:rPr>
        <w:t xml:space="preserve"> до </w:t>
      </w:r>
      <w:proofErr w:type="spellStart"/>
      <w:r>
        <w:rPr>
          <w:sz w:val="24"/>
        </w:rPr>
        <w:t>S</w:t>
      </w:r>
      <w:r>
        <w:rPr>
          <w:sz w:val="24"/>
          <w:vertAlign w:val="subscript"/>
        </w:rPr>
        <w:t>max</w:t>
      </w:r>
      <w:proofErr w:type="spellEnd"/>
      <w:r>
        <w:rPr>
          <w:sz w:val="24"/>
        </w:rPr>
        <w:t>. Известно, что разность предельных значений раз</w:t>
      </w:r>
      <w:r>
        <w:rPr>
          <w:sz w:val="24"/>
        </w:rPr>
        <w:softHyphen/>
        <w:t>мера равна его же допуску. Таким образом, разность пре</w:t>
      </w:r>
      <w:r>
        <w:rPr>
          <w:sz w:val="24"/>
        </w:rPr>
        <w:softHyphen/>
        <w:t>дельных зазоров равна допуску зазора TS, т. е.</w:t>
      </w:r>
    </w:p>
    <w:p w:rsidR="001D34F3" w:rsidRPr="0092775A" w:rsidRDefault="001D34F3" w:rsidP="001D34F3">
      <w:pPr>
        <w:shd w:val="clear" w:color="auto" w:fill="FFFFFF"/>
        <w:spacing w:before="34"/>
        <w:ind w:firstLine="709"/>
        <w:rPr>
          <w:sz w:val="24"/>
        </w:rPr>
      </w:pPr>
      <w:r>
        <w:rPr>
          <w:sz w:val="24"/>
          <w:lang w:val="en-US"/>
        </w:rPr>
        <w:t>S</w:t>
      </w:r>
      <w:proofErr w:type="spellStart"/>
      <w:r>
        <w:rPr>
          <w:sz w:val="24"/>
          <w:vertAlign w:val="subscript"/>
        </w:rPr>
        <w:t>max</w:t>
      </w:r>
      <w:proofErr w:type="spellEnd"/>
      <w:r w:rsidRPr="0092775A">
        <w:rPr>
          <w:sz w:val="24"/>
          <w:vertAlign w:val="subscript"/>
        </w:rPr>
        <w:t xml:space="preserve"> </w:t>
      </w:r>
      <w:r w:rsidRPr="0092775A">
        <w:rPr>
          <w:sz w:val="24"/>
        </w:rPr>
        <w:t xml:space="preserve">– </w:t>
      </w:r>
      <w:proofErr w:type="spellStart"/>
      <w:r>
        <w:rPr>
          <w:sz w:val="24"/>
          <w:lang w:val="en-US"/>
        </w:rPr>
        <w:t>S</w:t>
      </w:r>
      <w:r>
        <w:rPr>
          <w:sz w:val="24"/>
          <w:vertAlign w:val="subscript"/>
          <w:lang w:val="en-US"/>
        </w:rPr>
        <w:t>min</w:t>
      </w:r>
      <w:proofErr w:type="spellEnd"/>
      <w:r w:rsidRPr="0092775A">
        <w:rPr>
          <w:sz w:val="24"/>
          <w:vertAlign w:val="subscript"/>
        </w:rPr>
        <w:t xml:space="preserve"> </w:t>
      </w:r>
      <w:r w:rsidRPr="0092775A">
        <w:rPr>
          <w:sz w:val="24"/>
        </w:rPr>
        <w:t xml:space="preserve">= </w:t>
      </w:r>
      <w:r>
        <w:rPr>
          <w:sz w:val="24"/>
        </w:rPr>
        <w:t>Т</w:t>
      </w:r>
      <w:r>
        <w:rPr>
          <w:sz w:val="24"/>
          <w:lang w:val="en-US"/>
        </w:rPr>
        <w:t>S</w:t>
      </w:r>
    </w:p>
    <w:p w:rsidR="001D34F3" w:rsidRDefault="001D34F3" w:rsidP="001D34F3">
      <w:pPr>
        <w:shd w:val="clear" w:color="auto" w:fill="FFFFFF"/>
        <w:spacing w:before="96"/>
        <w:ind w:firstLine="709"/>
        <w:jc w:val="both"/>
        <w:rPr>
          <w:i/>
          <w:sz w:val="24"/>
        </w:rPr>
      </w:pPr>
      <w:r>
        <w:rPr>
          <w:sz w:val="24"/>
        </w:rPr>
        <w:t xml:space="preserve">Следовательно, можно доказать, что </w:t>
      </w:r>
      <w:r>
        <w:rPr>
          <w:i/>
          <w:sz w:val="24"/>
        </w:rPr>
        <w:t>для посадок с за</w:t>
      </w:r>
      <w:r>
        <w:rPr>
          <w:i/>
          <w:sz w:val="24"/>
        </w:rPr>
        <w:softHyphen/>
        <w:t>зором допуск посадки равен допуску зазора или разности предельных зазоров:</w:t>
      </w:r>
    </w:p>
    <w:p w:rsidR="001D34F3" w:rsidRDefault="001D34F3" w:rsidP="001D34F3">
      <w:pPr>
        <w:shd w:val="clear" w:color="auto" w:fill="FFFFFF"/>
        <w:tabs>
          <w:tab w:val="left" w:pos="5578"/>
        </w:tabs>
        <w:spacing w:before="365"/>
        <w:ind w:firstLine="709"/>
        <w:rPr>
          <w:sz w:val="24"/>
        </w:rPr>
      </w:pPr>
      <w:r>
        <w:rPr>
          <w:sz w:val="24"/>
        </w:rPr>
        <w:t>ТП = Т</w:t>
      </w:r>
      <w:proofErr w:type="gramStart"/>
      <w:r>
        <w:rPr>
          <w:sz w:val="24"/>
        </w:rPr>
        <w:t>S</w:t>
      </w:r>
      <w:proofErr w:type="gramEnd"/>
      <w:r>
        <w:rPr>
          <w:sz w:val="24"/>
        </w:rPr>
        <w:t xml:space="preserve"> = S</w:t>
      </w:r>
      <w:r>
        <w:rPr>
          <w:sz w:val="24"/>
          <w:vertAlign w:val="subscript"/>
          <w:lang w:val="en-US"/>
        </w:rPr>
        <w:t>max</w:t>
      </w:r>
      <w:r w:rsidRPr="001D34F3">
        <w:rPr>
          <w:sz w:val="24"/>
          <w:vertAlign w:val="subscript"/>
        </w:rPr>
        <w:t xml:space="preserve"> </w:t>
      </w:r>
      <w:r>
        <w:rPr>
          <w:sz w:val="24"/>
        </w:rPr>
        <w:t xml:space="preserve">- </w:t>
      </w:r>
      <w:proofErr w:type="spellStart"/>
      <w:r>
        <w:rPr>
          <w:sz w:val="24"/>
        </w:rPr>
        <w:t>S</w:t>
      </w:r>
      <w:r>
        <w:rPr>
          <w:sz w:val="24"/>
          <w:vertAlign w:val="subscript"/>
        </w:rPr>
        <w:t>m</w:t>
      </w:r>
      <w:proofErr w:type="spellEnd"/>
      <w:r>
        <w:rPr>
          <w:sz w:val="24"/>
          <w:vertAlign w:val="subscript"/>
          <w:lang w:val="en-US"/>
        </w:rPr>
        <w:t>in</w:t>
      </w:r>
      <w:r w:rsidRPr="001D34F3">
        <w:rPr>
          <w:sz w:val="24"/>
        </w:rPr>
        <w:t xml:space="preserve"> </w:t>
      </w:r>
      <w:r>
        <w:rPr>
          <w:sz w:val="24"/>
        </w:rPr>
        <w:t>.</w:t>
      </w:r>
      <w:r w:rsidRPr="001D34F3">
        <w:rPr>
          <w:sz w:val="24"/>
        </w:rPr>
        <w:t xml:space="preserve"> </w:t>
      </w:r>
      <w:r>
        <w:rPr>
          <w:sz w:val="24"/>
        </w:rPr>
        <w:tab/>
        <w:t>(4.22)</w:t>
      </w:r>
    </w:p>
    <w:p w:rsidR="001D34F3" w:rsidRDefault="001D34F3" w:rsidP="001D34F3">
      <w:pPr>
        <w:shd w:val="clear" w:color="auto" w:fill="FFFFFF"/>
        <w:spacing w:before="350"/>
        <w:ind w:firstLine="709"/>
        <w:jc w:val="both"/>
        <w:rPr>
          <w:i/>
          <w:sz w:val="24"/>
        </w:rPr>
      </w:pPr>
      <w:r>
        <w:rPr>
          <w:sz w:val="24"/>
        </w:rPr>
        <w:t xml:space="preserve">Пользуясь рис. 4.8, аналогично можно доказать, что </w:t>
      </w:r>
      <w:r>
        <w:rPr>
          <w:i/>
          <w:sz w:val="24"/>
        </w:rPr>
        <w:t>для посадок с натягом допуск посадки равен допуску натяга или разности натягов:</w:t>
      </w:r>
    </w:p>
    <w:p w:rsidR="001D34F3" w:rsidRDefault="001D34F3" w:rsidP="001D34F3">
      <w:pPr>
        <w:shd w:val="clear" w:color="auto" w:fill="FFFFFF"/>
        <w:tabs>
          <w:tab w:val="left" w:pos="5544"/>
        </w:tabs>
        <w:spacing w:before="384"/>
        <w:ind w:firstLine="709"/>
        <w:rPr>
          <w:sz w:val="24"/>
        </w:rPr>
      </w:pPr>
      <w:proofErr w:type="gramStart"/>
      <w:r>
        <w:rPr>
          <w:sz w:val="24"/>
        </w:rPr>
        <w:t>T</w:t>
      </w:r>
      <w:proofErr w:type="gramEnd"/>
      <w:r>
        <w:rPr>
          <w:sz w:val="24"/>
        </w:rPr>
        <w:t xml:space="preserve">П = TN = </w:t>
      </w:r>
      <w:proofErr w:type="spellStart"/>
      <w:r>
        <w:rPr>
          <w:sz w:val="24"/>
        </w:rPr>
        <w:t>N</w:t>
      </w:r>
      <w:r>
        <w:rPr>
          <w:sz w:val="24"/>
          <w:vertAlign w:val="subscript"/>
        </w:rPr>
        <w:t>m</w:t>
      </w:r>
      <w:proofErr w:type="spellEnd"/>
      <w:r>
        <w:rPr>
          <w:sz w:val="24"/>
          <w:vertAlign w:val="subscript"/>
          <w:lang w:val="en-US"/>
        </w:rPr>
        <w:t>ax</w:t>
      </w:r>
      <w:r w:rsidRPr="0092775A">
        <w:rPr>
          <w:sz w:val="24"/>
          <w:vertAlign w:val="subscript"/>
        </w:rPr>
        <w:t xml:space="preserve"> </w:t>
      </w:r>
      <w:r>
        <w:rPr>
          <w:sz w:val="24"/>
        </w:rPr>
        <w:t xml:space="preserve">- </w:t>
      </w:r>
      <w:proofErr w:type="spellStart"/>
      <w:r>
        <w:rPr>
          <w:sz w:val="24"/>
        </w:rPr>
        <w:t>N</w:t>
      </w:r>
      <w:r>
        <w:rPr>
          <w:sz w:val="24"/>
          <w:vertAlign w:val="subscript"/>
        </w:rPr>
        <w:t>m</w:t>
      </w:r>
      <w:proofErr w:type="spellEnd"/>
      <w:r>
        <w:rPr>
          <w:sz w:val="24"/>
          <w:vertAlign w:val="subscript"/>
          <w:lang w:val="en-US"/>
        </w:rPr>
        <w:t>in</w:t>
      </w:r>
      <w:r>
        <w:rPr>
          <w:sz w:val="24"/>
        </w:rPr>
        <w:tab/>
        <w:t>(4.23)</w:t>
      </w:r>
    </w:p>
    <w:p w:rsidR="001D34F3" w:rsidRDefault="001D34F3" w:rsidP="001D34F3">
      <w:pPr>
        <w:shd w:val="clear" w:color="auto" w:fill="FFFFFF"/>
        <w:spacing w:before="326"/>
        <w:ind w:firstLine="709"/>
        <w:jc w:val="both"/>
        <w:rPr>
          <w:sz w:val="24"/>
        </w:rPr>
      </w:pPr>
      <w:r>
        <w:rPr>
          <w:sz w:val="24"/>
        </w:rPr>
        <w:t>При вычислении допуска переходных посадок в фор</w:t>
      </w:r>
      <w:r>
        <w:rPr>
          <w:sz w:val="24"/>
        </w:rPr>
        <w:softHyphen/>
        <w:t>мулы (4.22) или (4.23) подставляют предельные зазоры паи натяги с их знаками. Иначе говоря, допуск переходной посадки</w:t>
      </w:r>
    </w:p>
    <w:p w:rsidR="001D34F3" w:rsidRDefault="001D34F3" w:rsidP="001D34F3">
      <w:pPr>
        <w:shd w:val="clear" w:color="auto" w:fill="FFFFFF"/>
        <w:tabs>
          <w:tab w:val="left" w:pos="5510"/>
        </w:tabs>
        <w:spacing w:before="43"/>
        <w:ind w:firstLine="709"/>
        <w:rPr>
          <w:sz w:val="24"/>
        </w:rPr>
      </w:pPr>
      <w:r>
        <w:rPr>
          <w:sz w:val="24"/>
        </w:rPr>
        <w:t xml:space="preserve">ТП = </w:t>
      </w:r>
      <w:proofErr w:type="spellStart"/>
      <w:r>
        <w:rPr>
          <w:sz w:val="24"/>
          <w:lang w:val="en-US"/>
        </w:rPr>
        <w:t>S</w:t>
      </w:r>
      <w:r>
        <w:rPr>
          <w:sz w:val="24"/>
          <w:vertAlign w:val="subscript"/>
          <w:lang w:val="en-US"/>
        </w:rPr>
        <w:t>max</w:t>
      </w:r>
      <w:proofErr w:type="spellEnd"/>
      <w:r w:rsidRPr="001D34F3">
        <w:rPr>
          <w:sz w:val="24"/>
        </w:rPr>
        <w:t xml:space="preserve">+ </w:t>
      </w:r>
      <w:proofErr w:type="gramStart"/>
      <w:r>
        <w:rPr>
          <w:sz w:val="24"/>
          <w:lang w:val="en-US"/>
        </w:rPr>
        <w:t>N</w:t>
      </w:r>
      <w:r>
        <w:rPr>
          <w:sz w:val="24"/>
          <w:vertAlign w:val="subscript"/>
          <w:lang w:val="en-US"/>
        </w:rPr>
        <w:t>m</w:t>
      </w:r>
      <w:proofErr w:type="gramEnd"/>
      <w:r>
        <w:rPr>
          <w:sz w:val="24"/>
          <w:vertAlign w:val="subscript"/>
        </w:rPr>
        <w:t>ах</w:t>
      </w:r>
      <w:r>
        <w:rPr>
          <w:sz w:val="24"/>
        </w:rPr>
        <w:t>.</w:t>
      </w:r>
      <w:r>
        <w:rPr>
          <w:sz w:val="24"/>
        </w:rPr>
        <w:tab/>
        <w:t>(4.24)</w:t>
      </w:r>
    </w:p>
    <w:p w:rsidR="001D34F3" w:rsidRPr="0092775A" w:rsidRDefault="001D34F3" w:rsidP="001D34F3">
      <w:pPr>
        <w:shd w:val="clear" w:color="auto" w:fill="FFFFFF"/>
        <w:spacing w:before="326"/>
        <w:ind w:firstLine="709"/>
      </w:pPr>
      <w:r>
        <w:rPr>
          <w:b/>
        </w:rPr>
        <w:t>Пример 4.11</w:t>
      </w:r>
      <w:r>
        <w:t xml:space="preserve">. По данным примеров 4.9 и 4.10 определить допуски посадок с натягом и </w:t>
      </w:r>
      <w:proofErr w:type="gramStart"/>
      <w:r>
        <w:t>переходной</w:t>
      </w:r>
      <w:proofErr w:type="gramEnd"/>
      <w:r>
        <w:t xml:space="preserve"> по формулам (4.21), (423) и (424)</w:t>
      </w:r>
    </w:p>
    <w:p w:rsidR="001D34F3" w:rsidRDefault="001D34F3" w:rsidP="001D34F3">
      <w:pPr>
        <w:shd w:val="clear" w:color="auto" w:fill="FFFFFF"/>
        <w:spacing w:before="326"/>
        <w:ind w:firstLine="709"/>
      </w:pPr>
      <w:r>
        <w:t xml:space="preserve"> </w:t>
      </w:r>
      <w:r>
        <w:rPr>
          <w:i/>
        </w:rPr>
        <w:t>Решение.</w:t>
      </w:r>
      <w:r>
        <w:t xml:space="preserve"> Для посадки с натягом ТП = 15 -|- 9 = 24, Т</w:t>
      </w:r>
      <w:proofErr w:type="gramStart"/>
      <w:r>
        <w:rPr>
          <w:lang w:val="en-US"/>
        </w:rPr>
        <w:t>N</w:t>
      </w:r>
      <w:proofErr w:type="gramEnd"/>
      <w:r>
        <w:t xml:space="preserve"> =28</w:t>
      </w:r>
      <w:r w:rsidRPr="0092775A">
        <w:t xml:space="preserve">- </w:t>
      </w:r>
      <w:r>
        <w:t xml:space="preserve">4 = 24 мкм.  Для   переходной  посадки   ТП = 15 +9 = 24 мкм; по алгебраической  разности зазоров  ТП= </w:t>
      </w:r>
      <w:proofErr w:type="spellStart"/>
      <w:r>
        <w:t>S</w:t>
      </w:r>
      <w:r>
        <w:rPr>
          <w:vertAlign w:val="subscript"/>
        </w:rPr>
        <w:t>max</w:t>
      </w:r>
      <w:proofErr w:type="spellEnd"/>
      <w:r>
        <w:rPr>
          <w:vertAlign w:val="subscript"/>
        </w:rPr>
        <w:t xml:space="preserve"> </w:t>
      </w:r>
      <w:r>
        <w:t xml:space="preserve">— </w:t>
      </w:r>
      <w:proofErr w:type="spellStart"/>
      <w:r>
        <w:t>S</w:t>
      </w:r>
      <w:r>
        <w:rPr>
          <w:vertAlign w:val="subscript"/>
        </w:rPr>
        <w:t>m</w:t>
      </w:r>
      <w:r>
        <w:rPr>
          <w:vertAlign w:val="subscript"/>
          <w:lang w:val="en-US"/>
        </w:rPr>
        <w:t>i</w:t>
      </w:r>
      <w:r>
        <w:rPr>
          <w:vertAlign w:val="subscript"/>
        </w:rPr>
        <w:t>n</w:t>
      </w:r>
      <w:proofErr w:type="spellEnd"/>
      <w:r>
        <w:t xml:space="preserve"> = 19 5  — (—4,5) = 24 мкм; по сумме </w:t>
      </w:r>
      <w:proofErr w:type="spellStart"/>
      <w:r>
        <w:t>S</w:t>
      </w:r>
      <w:r>
        <w:rPr>
          <w:vertAlign w:val="subscript"/>
        </w:rPr>
        <w:t>max</w:t>
      </w:r>
      <w:proofErr w:type="spellEnd"/>
      <w:r>
        <w:rPr>
          <w:vertAlign w:val="subscript"/>
        </w:rPr>
        <w:t xml:space="preserve"> </w:t>
      </w:r>
      <w:r>
        <w:t xml:space="preserve">и </w:t>
      </w:r>
      <w:proofErr w:type="spellStart"/>
      <w:r>
        <w:rPr>
          <w:lang w:val="en-US"/>
        </w:rPr>
        <w:t>N</w:t>
      </w:r>
      <w:r>
        <w:rPr>
          <w:vertAlign w:val="subscript"/>
          <w:lang w:val="en-US"/>
        </w:rPr>
        <w:t>min</w:t>
      </w:r>
      <w:proofErr w:type="spellEnd"/>
      <w:r w:rsidRPr="0092775A">
        <w:t xml:space="preserve"> </w:t>
      </w:r>
      <w:r>
        <w:t>ТП = 19,5 + 4,5 = 24 мкм</w:t>
      </w:r>
    </w:p>
    <w:p w:rsidR="001D34F3" w:rsidRDefault="001D34F3" w:rsidP="001D34F3">
      <w:pPr>
        <w:shd w:val="clear" w:color="auto" w:fill="FFFFFF"/>
        <w:spacing w:before="326"/>
        <w:ind w:firstLine="709"/>
      </w:pPr>
    </w:p>
    <w:p w:rsidR="001D34F3" w:rsidRDefault="001D34F3" w:rsidP="001D34F3">
      <w:pPr>
        <w:pStyle w:val="1"/>
      </w:pPr>
      <w:r>
        <w:t>Посадки в системе отверстия и в системе вала</w:t>
      </w:r>
    </w:p>
    <w:p w:rsidR="001D34F3" w:rsidRDefault="001D34F3" w:rsidP="001D34F3">
      <w:pPr>
        <w:shd w:val="clear" w:color="auto" w:fill="FFFFFF"/>
        <w:spacing w:before="168"/>
        <w:ind w:firstLine="709"/>
        <w:jc w:val="both"/>
        <w:rPr>
          <w:sz w:val="24"/>
        </w:rPr>
      </w:pPr>
      <w:r>
        <w:rPr>
          <w:sz w:val="24"/>
        </w:rPr>
        <w:t>Посадки всех трех групп с различными зазорами и на</w:t>
      </w:r>
      <w:r>
        <w:rPr>
          <w:sz w:val="24"/>
        </w:rPr>
        <w:softHyphen/>
        <w:t>тягами можно получить, изменяя положения полей допу</w:t>
      </w:r>
      <w:r>
        <w:rPr>
          <w:sz w:val="24"/>
        </w:rPr>
        <w:softHyphen/>
        <w:t xml:space="preserve">сков обеих сопрягаемых деталей (рис. 4.10, </w:t>
      </w:r>
      <w:r>
        <w:rPr>
          <w:i/>
          <w:sz w:val="24"/>
        </w:rPr>
        <w:t>а</w:t>
      </w:r>
      <w:r>
        <w:rPr>
          <w:sz w:val="24"/>
        </w:rPr>
        <w:t>). Однако удобнее в технологическом и эксплуатационном отноше</w:t>
      </w:r>
      <w:r>
        <w:rPr>
          <w:sz w:val="24"/>
        </w:rPr>
        <w:softHyphen/>
        <w:t>ниях получать разнообразные посадки, изменяя положе</w:t>
      </w:r>
      <w:r>
        <w:rPr>
          <w:sz w:val="24"/>
        </w:rPr>
        <w:softHyphen/>
        <w:t xml:space="preserve">ния поля допуска только вала (рис. 4.10, </w:t>
      </w:r>
      <w:r>
        <w:rPr>
          <w:i/>
          <w:sz w:val="24"/>
        </w:rPr>
        <w:t>б</w:t>
      </w:r>
      <w:r>
        <w:rPr>
          <w:sz w:val="24"/>
        </w:rPr>
        <w:t xml:space="preserve">) или только отверстия (рис. 4.10, </w:t>
      </w:r>
      <w:r>
        <w:rPr>
          <w:i/>
          <w:sz w:val="24"/>
        </w:rPr>
        <w:t>в</w:t>
      </w:r>
      <w:r>
        <w:rPr>
          <w:sz w:val="24"/>
        </w:rPr>
        <w:t>). Например, все посадки, рассмо</w:t>
      </w:r>
      <w:r>
        <w:rPr>
          <w:sz w:val="24"/>
        </w:rPr>
        <w:softHyphen/>
        <w:t xml:space="preserve">тренные в примерах 4.8—4.10 (см. рис. 4.5, 4.8 и 4.9), образованы изменением положения полей допусков вала при постоянных полях допусков отверстий (ES = 15 мкм; </w:t>
      </w:r>
      <w:proofErr w:type="spellStart"/>
      <w:r>
        <w:rPr>
          <w:sz w:val="24"/>
        </w:rPr>
        <w:t>El</w:t>
      </w:r>
      <w:proofErr w:type="spellEnd"/>
      <w:r>
        <w:rPr>
          <w:sz w:val="24"/>
        </w:rPr>
        <w:t xml:space="preserve"> = 0</w:t>
      </w:r>
      <w:r>
        <w:rPr>
          <w:i/>
          <w:sz w:val="24"/>
        </w:rPr>
        <w:t>). Деталь, у которой положение поля допуска не</w:t>
      </w:r>
      <w:r>
        <w:rPr>
          <w:sz w:val="24"/>
        </w:rPr>
        <w:t xml:space="preserve"> </w:t>
      </w:r>
      <w:r>
        <w:rPr>
          <w:i/>
          <w:sz w:val="24"/>
        </w:rPr>
        <w:t>зависит от вида посадки, называют основной деталью системы</w:t>
      </w:r>
      <w:r>
        <w:rPr>
          <w:sz w:val="24"/>
        </w:rPr>
        <w:t xml:space="preserve">. Это может быть отверстие или вал, </w:t>
      </w:r>
      <w:proofErr w:type="gramStart"/>
      <w:r>
        <w:rPr>
          <w:sz w:val="24"/>
        </w:rPr>
        <w:t>имеющие</w:t>
      </w:r>
      <w:proofErr w:type="gramEnd"/>
      <w:r>
        <w:rPr>
          <w:sz w:val="24"/>
        </w:rPr>
        <w:t xml:space="preserve"> любое основное отклонение. </w:t>
      </w:r>
    </w:p>
    <w:p w:rsidR="001D34F3" w:rsidRDefault="001D34F3" w:rsidP="001D34F3">
      <w:pPr>
        <w:shd w:val="clear" w:color="auto" w:fill="FFFFFF"/>
        <w:ind w:firstLine="709"/>
        <w:jc w:val="both"/>
        <w:rPr>
          <w:sz w:val="24"/>
        </w:rPr>
      </w:pPr>
      <w:r>
        <w:rPr>
          <w:sz w:val="24"/>
        </w:rPr>
        <w:t xml:space="preserve">Таким   образом,   </w:t>
      </w:r>
      <w:r>
        <w:rPr>
          <w:i/>
          <w:sz w:val="24"/>
        </w:rPr>
        <w:t>основная   деталь</w:t>
      </w:r>
      <w:r>
        <w:rPr>
          <w:sz w:val="24"/>
        </w:rPr>
        <w:t xml:space="preserve"> — это   деталь, поле допуска которой является базовым для образования посадок, установленных в данной системе допусков и по</w:t>
      </w:r>
      <w:r>
        <w:rPr>
          <w:sz w:val="24"/>
        </w:rPr>
        <w:softHyphen/>
        <w:t xml:space="preserve">садок. </w:t>
      </w:r>
      <w:r>
        <w:rPr>
          <w:i/>
          <w:sz w:val="24"/>
        </w:rPr>
        <w:t>Основное отверстие</w:t>
      </w:r>
      <w:r>
        <w:rPr>
          <w:sz w:val="24"/>
        </w:rPr>
        <w:t xml:space="preserve"> — отверстие, нижнее отклоне</w:t>
      </w:r>
      <w:r>
        <w:rPr>
          <w:sz w:val="24"/>
        </w:rPr>
        <w:softHyphen/>
        <w:t xml:space="preserve">ние которого равно нулю </w:t>
      </w:r>
      <w:proofErr w:type="spellStart"/>
      <w:r>
        <w:rPr>
          <w:sz w:val="24"/>
        </w:rPr>
        <w:t>El</w:t>
      </w:r>
      <w:proofErr w:type="spellEnd"/>
      <w:r>
        <w:rPr>
          <w:sz w:val="24"/>
        </w:rPr>
        <w:t xml:space="preserve"> — 0 (см. рис. 4.7, </w:t>
      </w:r>
      <w:r>
        <w:rPr>
          <w:i/>
          <w:sz w:val="24"/>
        </w:rPr>
        <w:t>а</w:t>
      </w:r>
      <w:r>
        <w:rPr>
          <w:sz w:val="24"/>
        </w:rPr>
        <w:t xml:space="preserve"> и 4.10, </w:t>
      </w:r>
      <w:r>
        <w:rPr>
          <w:i/>
          <w:sz w:val="24"/>
        </w:rPr>
        <w:t>б</w:t>
      </w:r>
      <w:r>
        <w:rPr>
          <w:sz w:val="24"/>
        </w:rPr>
        <w:t>). У основного отверстия верхнее отклонение всегда положи</w:t>
      </w:r>
      <w:r>
        <w:rPr>
          <w:sz w:val="24"/>
        </w:rPr>
        <w:softHyphen/>
        <w:t xml:space="preserve">тельное и равно допуску ES — 0 = TD; поле допуска расположено выше нулевой линии и направлено в сторону увеличения номинального размера. </w:t>
      </w:r>
      <w:r>
        <w:rPr>
          <w:i/>
          <w:sz w:val="24"/>
        </w:rPr>
        <w:t>Основной вал</w:t>
      </w:r>
      <w:r>
        <w:rPr>
          <w:sz w:val="24"/>
        </w:rPr>
        <w:t xml:space="preserve"> — вал, верхнее отклонение которого равно нулю </w:t>
      </w:r>
      <w:proofErr w:type="spellStart"/>
      <w:r>
        <w:rPr>
          <w:sz w:val="24"/>
        </w:rPr>
        <w:t>es</w:t>
      </w:r>
      <w:proofErr w:type="spellEnd"/>
      <w:r>
        <w:rPr>
          <w:sz w:val="24"/>
        </w:rPr>
        <w:t xml:space="preserve"> = 0 (см. рис. 4.7, </w:t>
      </w:r>
      <w:r>
        <w:rPr>
          <w:i/>
          <w:sz w:val="24"/>
        </w:rPr>
        <w:t>а</w:t>
      </w:r>
      <w:r>
        <w:rPr>
          <w:sz w:val="24"/>
        </w:rPr>
        <w:t xml:space="preserve"> и 4.10, </w:t>
      </w:r>
      <w:r>
        <w:rPr>
          <w:i/>
          <w:sz w:val="24"/>
        </w:rPr>
        <w:t>в</w:t>
      </w:r>
      <w:r>
        <w:rPr>
          <w:sz w:val="24"/>
        </w:rPr>
        <w:t>). У основного вала Т</w:t>
      </w:r>
      <w:proofErr w:type="gramStart"/>
      <w:r>
        <w:rPr>
          <w:sz w:val="24"/>
          <w:lang w:val="en-US"/>
        </w:rPr>
        <w:t>d</w:t>
      </w:r>
      <w:proofErr w:type="gramEnd"/>
      <w:r>
        <w:rPr>
          <w:sz w:val="24"/>
        </w:rPr>
        <w:t xml:space="preserve"> = 0 — (—</w:t>
      </w:r>
      <w:proofErr w:type="spellStart"/>
      <w:r>
        <w:rPr>
          <w:sz w:val="24"/>
        </w:rPr>
        <w:t>ei</w:t>
      </w:r>
      <w:proofErr w:type="spellEnd"/>
      <w:r>
        <w:rPr>
          <w:sz w:val="24"/>
        </w:rPr>
        <w:t xml:space="preserve">) = </w:t>
      </w:r>
      <w:proofErr w:type="spellStart"/>
      <w:r w:rsidRPr="0092775A">
        <w:rPr>
          <w:sz w:val="24"/>
        </w:rPr>
        <w:t>|</w:t>
      </w:r>
      <w:r>
        <w:rPr>
          <w:sz w:val="24"/>
        </w:rPr>
        <w:t>ei</w:t>
      </w:r>
      <w:r w:rsidRPr="0092775A">
        <w:rPr>
          <w:sz w:val="24"/>
        </w:rPr>
        <w:t>|</w:t>
      </w:r>
      <w:proofErr w:type="spellEnd"/>
      <w:r>
        <w:rPr>
          <w:sz w:val="24"/>
        </w:rPr>
        <w:t>, поле допуска расположено ниже нулевой линии и направлено в сторону уменьшения номинального размера.</w:t>
      </w:r>
    </w:p>
    <w:p w:rsidR="001D34F3" w:rsidRDefault="001D34F3" w:rsidP="001D34F3">
      <w:pPr>
        <w:shd w:val="clear" w:color="auto" w:fill="FFFFFF"/>
        <w:spacing w:before="168"/>
        <w:ind w:firstLine="709"/>
        <w:jc w:val="both"/>
        <w:rPr>
          <w:sz w:val="24"/>
        </w:rPr>
      </w:pPr>
    </w:p>
    <w:p w:rsidR="001D34F3" w:rsidRDefault="001D34F3" w:rsidP="001D34F3">
      <w:pPr>
        <w:shd w:val="clear" w:color="auto" w:fill="FFFFFF"/>
        <w:spacing w:before="168"/>
        <w:ind w:firstLine="709"/>
        <w:jc w:val="both"/>
        <w:rPr>
          <w:sz w:val="24"/>
        </w:rPr>
      </w:pPr>
    </w:p>
    <w:p w:rsidR="001D34F3" w:rsidRDefault="001D34F3" w:rsidP="001D34F3">
      <w:pPr>
        <w:framePr w:h="6029" w:hSpace="10080" w:vSpace="58" w:wrap="notBeside" w:vAnchor="text" w:hAnchor="margin" w:x="1" w:y="1"/>
        <w:rPr>
          <w:rFonts w:ascii="Arial" w:hAnsi="Arial"/>
          <w:b/>
          <w:i/>
        </w:rPr>
      </w:pPr>
      <w:r>
        <w:rPr>
          <w:sz w:val="24"/>
        </w:rPr>
        <w:lastRenderedPageBreak/>
        <w:t xml:space="preserve">                              </w:t>
      </w:r>
      <w:r>
        <w:rPr>
          <w:rFonts w:ascii="Arial" w:hAnsi="Arial"/>
          <w:b/>
          <w:i/>
          <w:noProof/>
        </w:rPr>
        <w:drawing>
          <wp:inline distT="0" distB="0" distL="0" distR="0">
            <wp:extent cx="3016885" cy="382460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885" cy="382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4F3" w:rsidRDefault="001D34F3" w:rsidP="001D34F3">
      <w:pPr>
        <w:rPr>
          <w:rFonts w:ascii="Arial" w:hAnsi="Arial"/>
          <w:b/>
          <w:i/>
          <w:sz w:val="2"/>
        </w:rPr>
      </w:pPr>
    </w:p>
    <w:p w:rsidR="001D34F3" w:rsidRDefault="001D34F3" w:rsidP="001D34F3">
      <w:pPr>
        <w:shd w:val="clear" w:color="auto" w:fill="FFFFFF"/>
        <w:spacing w:before="168"/>
        <w:ind w:firstLine="709"/>
        <w:jc w:val="both"/>
        <w:rPr>
          <w:sz w:val="24"/>
        </w:rPr>
      </w:pPr>
      <w:r>
        <w:rPr>
          <w:sz w:val="24"/>
        </w:rPr>
        <w:t xml:space="preserve"> удобнее в технологическом и эксплуатационном отноше</w:t>
      </w:r>
      <w:r>
        <w:rPr>
          <w:sz w:val="24"/>
        </w:rPr>
        <w:softHyphen/>
        <w:t>ниях получать разнообразные посадки, изменяя положе</w:t>
      </w:r>
      <w:r>
        <w:rPr>
          <w:sz w:val="24"/>
        </w:rPr>
        <w:softHyphen/>
        <w:t xml:space="preserve">ния поля допуска только вала (рис. 4.10, </w:t>
      </w:r>
      <w:r>
        <w:rPr>
          <w:i/>
          <w:sz w:val="24"/>
        </w:rPr>
        <w:t>б</w:t>
      </w:r>
      <w:r>
        <w:rPr>
          <w:sz w:val="24"/>
        </w:rPr>
        <w:t xml:space="preserve">) или только отверстия (рис. 4.10, </w:t>
      </w:r>
      <w:r>
        <w:rPr>
          <w:i/>
          <w:sz w:val="24"/>
        </w:rPr>
        <w:t>в</w:t>
      </w:r>
      <w:r>
        <w:rPr>
          <w:sz w:val="24"/>
        </w:rPr>
        <w:t>). Например, все посадки, рассмо</w:t>
      </w:r>
      <w:r>
        <w:rPr>
          <w:sz w:val="24"/>
        </w:rPr>
        <w:softHyphen/>
        <w:t xml:space="preserve">тренные в примерах 4.8—4.10 (см. рис. 4.5, 4.8 и 4.9), образованы изменением положения полей допусков вала при постоянных полях допусков отверстий (ES = 15 мкм; </w:t>
      </w:r>
      <w:proofErr w:type="spellStart"/>
      <w:r>
        <w:rPr>
          <w:sz w:val="24"/>
        </w:rPr>
        <w:t>El</w:t>
      </w:r>
      <w:proofErr w:type="spellEnd"/>
      <w:r>
        <w:rPr>
          <w:sz w:val="24"/>
        </w:rPr>
        <w:t xml:space="preserve"> = 0</w:t>
      </w:r>
      <w:r>
        <w:rPr>
          <w:i/>
          <w:sz w:val="24"/>
        </w:rPr>
        <w:t>). Деталь, у которой положение поля допуска не</w:t>
      </w:r>
      <w:r>
        <w:rPr>
          <w:sz w:val="24"/>
        </w:rPr>
        <w:t xml:space="preserve"> </w:t>
      </w:r>
      <w:r>
        <w:rPr>
          <w:i/>
          <w:sz w:val="24"/>
        </w:rPr>
        <w:t>зависит от вида посадки, называют основной деталью системы</w:t>
      </w:r>
      <w:r>
        <w:rPr>
          <w:sz w:val="24"/>
        </w:rPr>
        <w:t xml:space="preserve">. Это может быть отверстие или вал, </w:t>
      </w:r>
      <w:proofErr w:type="gramStart"/>
      <w:r>
        <w:rPr>
          <w:sz w:val="24"/>
        </w:rPr>
        <w:t>имеющие</w:t>
      </w:r>
      <w:proofErr w:type="gramEnd"/>
      <w:r>
        <w:rPr>
          <w:sz w:val="24"/>
        </w:rPr>
        <w:t xml:space="preserve"> любое основное отклонение. </w:t>
      </w:r>
    </w:p>
    <w:p w:rsidR="001D34F3" w:rsidRDefault="001D34F3" w:rsidP="001D34F3">
      <w:pPr>
        <w:shd w:val="clear" w:color="auto" w:fill="FFFFFF"/>
        <w:ind w:firstLine="709"/>
        <w:jc w:val="both"/>
        <w:rPr>
          <w:sz w:val="24"/>
        </w:rPr>
      </w:pPr>
      <w:r>
        <w:rPr>
          <w:sz w:val="24"/>
        </w:rPr>
        <w:t xml:space="preserve">Таким   образом,   </w:t>
      </w:r>
      <w:r>
        <w:rPr>
          <w:i/>
          <w:sz w:val="24"/>
        </w:rPr>
        <w:t>основная   деталь</w:t>
      </w:r>
      <w:r>
        <w:rPr>
          <w:sz w:val="24"/>
        </w:rPr>
        <w:t xml:space="preserve"> — это   деталь, поле допуска которой является базовым для образования посадок, установленных в данной системе допусков и по</w:t>
      </w:r>
      <w:r>
        <w:rPr>
          <w:sz w:val="24"/>
        </w:rPr>
        <w:softHyphen/>
        <w:t xml:space="preserve">садок. </w:t>
      </w:r>
      <w:r>
        <w:rPr>
          <w:i/>
          <w:sz w:val="24"/>
        </w:rPr>
        <w:t>Основное отверстие</w:t>
      </w:r>
      <w:r>
        <w:rPr>
          <w:sz w:val="24"/>
        </w:rPr>
        <w:t xml:space="preserve"> — отверстие, нижнее отклоне</w:t>
      </w:r>
      <w:r>
        <w:rPr>
          <w:sz w:val="24"/>
        </w:rPr>
        <w:softHyphen/>
        <w:t xml:space="preserve">ние которого равно нулю </w:t>
      </w:r>
      <w:proofErr w:type="spellStart"/>
      <w:r>
        <w:rPr>
          <w:sz w:val="24"/>
        </w:rPr>
        <w:t>El</w:t>
      </w:r>
      <w:proofErr w:type="spellEnd"/>
      <w:r>
        <w:rPr>
          <w:sz w:val="24"/>
        </w:rPr>
        <w:t xml:space="preserve"> — 0 (см. рис. 4.7, </w:t>
      </w:r>
      <w:r>
        <w:rPr>
          <w:i/>
          <w:sz w:val="24"/>
        </w:rPr>
        <w:t>а</w:t>
      </w:r>
      <w:r>
        <w:rPr>
          <w:sz w:val="24"/>
        </w:rPr>
        <w:t xml:space="preserve"> и 4.10, </w:t>
      </w:r>
      <w:r>
        <w:rPr>
          <w:i/>
          <w:sz w:val="24"/>
        </w:rPr>
        <w:t>б</w:t>
      </w:r>
      <w:r>
        <w:rPr>
          <w:sz w:val="24"/>
        </w:rPr>
        <w:t>). У основного отверстия верхнее отклонение всегда положи</w:t>
      </w:r>
      <w:r>
        <w:rPr>
          <w:sz w:val="24"/>
        </w:rPr>
        <w:softHyphen/>
        <w:t xml:space="preserve">тельное и равно допуску ES — 0 = TD; поле допуска расположено выше нулевой линии и направлено в сторону увеличения номинального размера. </w:t>
      </w:r>
      <w:r>
        <w:rPr>
          <w:i/>
          <w:sz w:val="24"/>
        </w:rPr>
        <w:t>Основной вал</w:t>
      </w:r>
      <w:r>
        <w:rPr>
          <w:sz w:val="24"/>
        </w:rPr>
        <w:t xml:space="preserve"> — вал, верхнее отклонение которого равно нулю </w:t>
      </w:r>
      <w:proofErr w:type="spellStart"/>
      <w:r>
        <w:rPr>
          <w:sz w:val="24"/>
        </w:rPr>
        <w:t>es</w:t>
      </w:r>
      <w:proofErr w:type="spellEnd"/>
      <w:r>
        <w:rPr>
          <w:sz w:val="24"/>
        </w:rPr>
        <w:t xml:space="preserve"> = 0 (см. рис. 4.7, </w:t>
      </w:r>
      <w:r>
        <w:rPr>
          <w:i/>
          <w:sz w:val="24"/>
        </w:rPr>
        <w:t>а</w:t>
      </w:r>
      <w:r>
        <w:rPr>
          <w:sz w:val="24"/>
        </w:rPr>
        <w:t xml:space="preserve"> и 4.10, </w:t>
      </w:r>
      <w:r>
        <w:rPr>
          <w:i/>
          <w:sz w:val="24"/>
        </w:rPr>
        <w:t>в</w:t>
      </w:r>
      <w:r>
        <w:rPr>
          <w:sz w:val="24"/>
        </w:rPr>
        <w:t>). У основного вала Т</w:t>
      </w:r>
      <w:proofErr w:type="gramStart"/>
      <w:r>
        <w:rPr>
          <w:sz w:val="24"/>
          <w:lang w:val="en-US"/>
        </w:rPr>
        <w:t>d</w:t>
      </w:r>
      <w:proofErr w:type="gramEnd"/>
      <w:r>
        <w:rPr>
          <w:sz w:val="24"/>
        </w:rPr>
        <w:t xml:space="preserve"> = 0 — (—</w:t>
      </w:r>
      <w:proofErr w:type="spellStart"/>
      <w:r>
        <w:rPr>
          <w:sz w:val="24"/>
        </w:rPr>
        <w:t>ei</w:t>
      </w:r>
      <w:proofErr w:type="spellEnd"/>
      <w:r>
        <w:rPr>
          <w:sz w:val="24"/>
        </w:rPr>
        <w:t xml:space="preserve">) = </w:t>
      </w:r>
      <w:proofErr w:type="spellStart"/>
      <w:r w:rsidRPr="0092775A">
        <w:rPr>
          <w:sz w:val="24"/>
        </w:rPr>
        <w:t>|</w:t>
      </w:r>
      <w:r>
        <w:rPr>
          <w:sz w:val="24"/>
        </w:rPr>
        <w:t>ei</w:t>
      </w:r>
      <w:r w:rsidRPr="0092775A">
        <w:rPr>
          <w:sz w:val="24"/>
        </w:rPr>
        <w:t>|</w:t>
      </w:r>
      <w:proofErr w:type="spellEnd"/>
      <w:r>
        <w:rPr>
          <w:sz w:val="24"/>
        </w:rPr>
        <w:t>, поле допуска расположено ниже нулевой линии и направлено в сторону уменьшения номинального размера.</w:t>
      </w:r>
    </w:p>
    <w:p w:rsidR="001D34F3" w:rsidRDefault="001D34F3" w:rsidP="001D34F3">
      <w:pPr>
        <w:shd w:val="clear" w:color="auto" w:fill="FFFFFF"/>
        <w:ind w:firstLine="709"/>
        <w:jc w:val="both"/>
        <w:rPr>
          <w:sz w:val="24"/>
        </w:rPr>
      </w:pPr>
      <w:r>
        <w:rPr>
          <w:sz w:val="24"/>
        </w:rPr>
        <w:t xml:space="preserve">В зависимости от того, какая из двух сопрягаемых деталей является основной, системы допусков и посадок включают два ряда посадок: </w:t>
      </w:r>
      <w:r>
        <w:rPr>
          <w:i/>
          <w:sz w:val="24"/>
        </w:rPr>
        <w:t>посадки в системе отверстия</w:t>
      </w:r>
      <w:r>
        <w:rPr>
          <w:sz w:val="24"/>
        </w:rPr>
        <w:t xml:space="preserve">— </w:t>
      </w:r>
      <w:proofErr w:type="gramStart"/>
      <w:r>
        <w:rPr>
          <w:sz w:val="24"/>
        </w:rPr>
        <w:t>ра</w:t>
      </w:r>
      <w:proofErr w:type="gramEnd"/>
      <w:r>
        <w:rPr>
          <w:sz w:val="24"/>
        </w:rPr>
        <w:t>зличные зазоры и натяги получаются соединением раз</w:t>
      </w:r>
      <w:r>
        <w:rPr>
          <w:sz w:val="24"/>
        </w:rPr>
        <w:softHyphen/>
        <w:t xml:space="preserve">личных валов с основным отверстием (см. рис. 4.10, </w:t>
      </w:r>
      <w:r>
        <w:rPr>
          <w:i/>
          <w:sz w:val="24"/>
        </w:rPr>
        <w:t>б</w:t>
      </w:r>
      <w:r>
        <w:rPr>
          <w:sz w:val="24"/>
        </w:rPr>
        <w:t xml:space="preserve">); </w:t>
      </w:r>
      <w:r>
        <w:rPr>
          <w:i/>
          <w:sz w:val="24"/>
        </w:rPr>
        <w:t>посадки в системе вала</w:t>
      </w:r>
      <w:r>
        <w:rPr>
          <w:sz w:val="24"/>
        </w:rPr>
        <w:t xml:space="preserve"> — различные зазоры и натяги по</w:t>
      </w:r>
      <w:r>
        <w:rPr>
          <w:sz w:val="24"/>
        </w:rPr>
        <w:softHyphen/>
        <w:t xml:space="preserve">лучаются соединением различных отверстий с основным валом (см. рис. 4.10, </w:t>
      </w:r>
      <w:r>
        <w:rPr>
          <w:i/>
          <w:sz w:val="24"/>
        </w:rPr>
        <w:t>в</w:t>
      </w:r>
      <w:r>
        <w:rPr>
          <w:sz w:val="24"/>
        </w:rPr>
        <w:t>).</w:t>
      </w:r>
    </w:p>
    <w:p w:rsidR="001D34F3" w:rsidRDefault="001D34F3" w:rsidP="001D34F3">
      <w:pPr>
        <w:shd w:val="clear" w:color="auto" w:fill="FFFFFF"/>
        <w:ind w:firstLine="709"/>
        <w:jc w:val="both"/>
        <w:rPr>
          <w:sz w:val="24"/>
        </w:rPr>
      </w:pPr>
      <w:r>
        <w:rPr>
          <w:sz w:val="24"/>
        </w:rPr>
        <w:t>Нужные зазоры и натяги получают, изменяя основные отклонения неосновных деталей: валов в системе отвер</w:t>
      </w:r>
      <w:r>
        <w:rPr>
          <w:sz w:val="24"/>
        </w:rPr>
        <w:softHyphen/>
        <w:t>стия и отверстий в системе вала. Основные отклонения неосновных деталей системы изменяются по абсолютной величине и могут быть положительными, отрицательными и равными нулю. В последнем случае (</w:t>
      </w:r>
      <w:proofErr w:type="gramStart"/>
      <w:r>
        <w:rPr>
          <w:sz w:val="24"/>
        </w:rPr>
        <w:t>см</w:t>
      </w:r>
      <w:proofErr w:type="gramEnd"/>
      <w:r>
        <w:rPr>
          <w:sz w:val="24"/>
        </w:rPr>
        <w:t xml:space="preserve">. рис. 4.7, </w:t>
      </w:r>
      <w:r>
        <w:rPr>
          <w:i/>
          <w:sz w:val="24"/>
        </w:rPr>
        <w:t>а</w:t>
      </w:r>
      <w:r>
        <w:rPr>
          <w:sz w:val="24"/>
        </w:rPr>
        <w:t>) получается посадка с зазором, образованная основным отверстием и основным валом.</w:t>
      </w:r>
    </w:p>
    <w:p w:rsidR="001D34F3" w:rsidRDefault="001D34F3" w:rsidP="001D34F3">
      <w:pPr>
        <w:shd w:val="clear" w:color="auto" w:fill="FFFFFF"/>
        <w:ind w:firstLine="709"/>
        <w:jc w:val="both"/>
        <w:rPr>
          <w:sz w:val="24"/>
        </w:rPr>
      </w:pPr>
      <w:proofErr w:type="gramStart"/>
      <w:r>
        <w:rPr>
          <w:sz w:val="24"/>
        </w:rPr>
        <w:t>Валы различной точности (даже высокой) можно обра</w:t>
      </w:r>
      <w:r>
        <w:rPr>
          <w:sz w:val="24"/>
        </w:rPr>
        <w:softHyphen/>
        <w:t>батывать и измерять универсальными инструментами — резцами, шлифовальными кругами, микрометрами и т. д. Для обработки и измерения точных отверстий применяют специальные, дорогостоящие инструменты (зенкеры, раз</w:t>
      </w:r>
      <w:r>
        <w:rPr>
          <w:sz w:val="24"/>
        </w:rPr>
        <w:softHyphen/>
        <w:t>вертки, протяжки, калибры-пробки).</w:t>
      </w:r>
      <w:proofErr w:type="gramEnd"/>
      <w:r>
        <w:rPr>
          <w:sz w:val="24"/>
        </w:rPr>
        <w:t xml:space="preserve"> Число комплектов таких инструментов, необходимых для обработки отвер</w:t>
      </w:r>
      <w:r>
        <w:rPr>
          <w:sz w:val="24"/>
        </w:rPr>
        <w:softHyphen/>
        <w:t xml:space="preserve">стий с одинаковым номинальным размером, зависит от разнообразия предельных </w:t>
      </w:r>
      <w:r>
        <w:rPr>
          <w:sz w:val="24"/>
        </w:rPr>
        <w:lastRenderedPageBreak/>
        <w:t>отклонений, которые могут быть назначены. Допустим, требуется изготовить три ком</w:t>
      </w:r>
      <w:r>
        <w:rPr>
          <w:sz w:val="24"/>
        </w:rPr>
        <w:softHyphen/>
        <w:t>плекта деталей одинаковых номинальных размеров и оди</w:t>
      </w:r>
      <w:r>
        <w:rPr>
          <w:sz w:val="24"/>
        </w:rPr>
        <w:softHyphen/>
        <w:t>наковой точности для получения посадок с зазором, на</w:t>
      </w:r>
      <w:r>
        <w:rPr>
          <w:sz w:val="24"/>
        </w:rPr>
        <w:softHyphen/>
        <w:t>тягом и переходной. В системе отверстия предельные раз</w:t>
      </w:r>
      <w:r>
        <w:rPr>
          <w:sz w:val="24"/>
        </w:rPr>
        <w:softHyphen/>
        <w:t>меры отверстий одинаковы для всех трех посадок (</w:t>
      </w:r>
      <w:proofErr w:type="gramStart"/>
      <w:r>
        <w:rPr>
          <w:sz w:val="24"/>
        </w:rPr>
        <w:t>см</w:t>
      </w:r>
      <w:proofErr w:type="gramEnd"/>
      <w:r>
        <w:rPr>
          <w:sz w:val="24"/>
        </w:rPr>
        <w:t xml:space="preserve">. рис. 4.10, </w:t>
      </w:r>
      <w:r>
        <w:rPr>
          <w:i/>
          <w:sz w:val="24"/>
        </w:rPr>
        <w:t>б</w:t>
      </w:r>
      <w:r>
        <w:rPr>
          <w:sz w:val="24"/>
        </w:rPr>
        <w:t>), и для обработки потребуется только один комплект специальных инструментов. В системе вала пре</w:t>
      </w:r>
      <w:r>
        <w:rPr>
          <w:sz w:val="24"/>
        </w:rPr>
        <w:softHyphen/>
        <w:t>дельные размеры отверстий для каждой посадки различны (</w:t>
      </w:r>
      <w:proofErr w:type="gramStart"/>
      <w:r>
        <w:rPr>
          <w:sz w:val="24"/>
        </w:rPr>
        <w:t>см</w:t>
      </w:r>
      <w:proofErr w:type="gramEnd"/>
      <w:r>
        <w:rPr>
          <w:sz w:val="24"/>
        </w:rPr>
        <w:t xml:space="preserve">. рис. 4.10, </w:t>
      </w:r>
      <w:r>
        <w:rPr>
          <w:i/>
          <w:sz w:val="24"/>
        </w:rPr>
        <w:t>в</w:t>
      </w:r>
      <w:r>
        <w:rPr>
          <w:sz w:val="24"/>
        </w:rPr>
        <w:t>), и для обработки потребуется три комплек</w:t>
      </w:r>
      <w:r>
        <w:rPr>
          <w:sz w:val="24"/>
        </w:rPr>
        <w:softHyphen/>
        <w:t>та специальных инструментов.</w:t>
      </w:r>
      <w:r w:rsidRPr="0092775A">
        <w:rPr>
          <w:sz w:val="24"/>
        </w:rPr>
        <w:t xml:space="preserve"> </w:t>
      </w:r>
      <w:r>
        <w:rPr>
          <w:sz w:val="24"/>
        </w:rPr>
        <w:t>Благодаря тому, что для получения разнообразных</w:t>
      </w:r>
      <w:r>
        <w:rPr>
          <w:sz w:val="24"/>
        </w:rPr>
        <w:br/>
        <w:t>посадок в   системе  отверстия   требуется   значительно меньше специальных инструментов для обработки отверстий, эта система в машиностроении имеет преимущественное применение.</w:t>
      </w:r>
    </w:p>
    <w:p w:rsidR="001D34F3" w:rsidRDefault="001D34F3" w:rsidP="001D34F3">
      <w:pPr>
        <w:shd w:val="clear" w:color="auto" w:fill="FFFFFF"/>
        <w:ind w:firstLine="709"/>
        <w:jc w:val="both"/>
        <w:rPr>
          <w:sz w:val="24"/>
        </w:rPr>
      </w:pPr>
    </w:p>
    <w:p w:rsidR="001D34F3" w:rsidRDefault="001D34F3" w:rsidP="001D34F3">
      <w:pPr>
        <w:pStyle w:val="1"/>
      </w:pPr>
    </w:p>
    <w:p w:rsidR="001D34F3" w:rsidRDefault="001D34F3" w:rsidP="001D34F3"/>
    <w:p w:rsidR="001D34F3" w:rsidRDefault="001D34F3" w:rsidP="001D34F3"/>
    <w:p w:rsidR="001D34F3" w:rsidRDefault="001D34F3" w:rsidP="001D34F3"/>
    <w:p w:rsidR="001D34F3" w:rsidRDefault="001D34F3" w:rsidP="001D34F3"/>
    <w:p w:rsidR="001D34F3" w:rsidRDefault="001D34F3" w:rsidP="001D34F3"/>
    <w:p w:rsidR="001D34F3" w:rsidRDefault="001D34F3" w:rsidP="001D34F3"/>
    <w:p w:rsidR="001D34F3" w:rsidRDefault="001D34F3" w:rsidP="001D34F3"/>
    <w:p w:rsidR="001D34F3" w:rsidRDefault="001D34F3" w:rsidP="001D34F3"/>
    <w:p w:rsidR="001D34F3" w:rsidRDefault="001D34F3" w:rsidP="001D34F3"/>
    <w:p w:rsidR="001D34F3" w:rsidRDefault="001D34F3" w:rsidP="001D34F3"/>
    <w:p w:rsidR="001D34F3" w:rsidRDefault="001D34F3" w:rsidP="001D34F3"/>
    <w:p w:rsidR="001D34F3" w:rsidRDefault="001D34F3" w:rsidP="001D34F3"/>
    <w:p w:rsidR="001D34F3" w:rsidRDefault="001D34F3" w:rsidP="001D34F3"/>
    <w:p w:rsidR="001D34F3" w:rsidRDefault="001D34F3" w:rsidP="001D34F3"/>
    <w:p w:rsidR="001D34F3" w:rsidRDefault="001D34F3" w:rsidP="001D34F3"/>
    <w:p w:rsidR="001D34F3" w:rsidRDefault="001D34F3" w:rsidP="001D34F3"/>
    <w:p w:rsidR="001D34F3" w:rsidRDefault="001D34F3" w:rsidP="001D34F3"/>
    <w:p w:rsidR="001D34F3" w:rsidRDefault="001D34F3" w:rsidP="001D34F3"/>
    <w:p w:rsidR="001D34F3" w:rsidRDefault="001D34F3" w:rsidP="001D34F3"/>
    <w:p w:rsidR="001D34F3" w:rsidRDefault="001D34F3" w:rsidP="001D34F3"/>
    <w:p w:rsidR="001D34F3" w:rsidRDefault="001D34F3" w:rsidP="001D34F3"/>
    <w:p w:rsidR="001D34F3" w:rsidRDefault="001D34F3" w:rsidP="001D34F3"/>
    <w:p w:rsidR="001D34F3" w:rsidRDefault="001D34F3" w:rsidP="001D34F3"/>
    <w:p w:rsidR="001D34F3" w:rsidRDefault="001D34F3" w:rsidP="001D34F3"/>
    <w:p w:rsidR="00B97329" w:rsidRDefault="00B97329" w:rsidP="001D34F3"/>
    <w:p w:rsidR="00B97329" w:rsidRDefault="00B97329" w:rsidP="001D34F3"/>
    <w:p w:rsidR="00B97329" w:rsidRDefault="00B97329" w:rsidP="001D34F3"/>
    <w:p w:rsidR="00B97329" w:rsidRDefault="00B97329" w:rsidP="001D34F3"/>
    <w:p w:rsidR="00B97329" w:rsidRDefault="00B97329" w:rsidP="001D34F3"/>
    <w:p w:rsidR="00B97329" w:rsidRDefault="00B97329" w:rsidP="001D34F3"/>
    <w:p w:rsidR="00B97329" w:rsidRDefault="00B97329" w:rsidP="001D34F3"/>
    <w:p w:rsidR="00B97329" w:rsidRDefault="00B97329" w:rsidP="001D34F3"/>
    <w:p w:rsidR="00B97329" w:rsidRDefault="00B97329" w:rsidP="001D34F3"/>
    <w:p w:rsidR="00B97329" w:rsidRDefault="00B97329" w:rsidP="001D34F3"/>
    <w:p w:rsidR="00B97329" w:rsidRDefault="00B97329" w:rsidP="001D34F3"/>
    <w:p w:rsidR="001D34F3" w:rsidRDefault="001D34F3" w:rsidP="001D34F3"/>
    <w:p w:rsidR="001D34F3" w:rsidRDefault="001D34F3" w:rsidP="001D34F3"/>
    <w:p w:rsidR="001D34F3" w:rsidRDefault="001D34F3" w:rsidP="001D34F3"/>
    <w:p w:rsidR="00AE079A" w:rsidRDefault="00AE079A" w:rsidP="00AE079A">
      <w:pPr>
        <w:shd w:val="clear" w:color="auto" w:fill="FFFFFF"/>
        <w:spacing w:line="235" w:lineRule="exact"/>
        <w:ind w:left="485" w:firstLine="8203"/>
      </w:pPr>
      <w:r>
        <w:rPr>
          <w:b/>
          <w:i/>
          <w:color w:val="000000"/>
        </w:rPr>
        <w:t xml:space="preserve">Таблица 2.3 Предпочтительные поля допусков </w:t>
      </w:r>
      <w:r>
        <w:rPr>
          <w:i/>
          <w:color w:val="000000"/>
        </w:rPr>
        <w:t>валов</w:t>
      </w:r>
      <w:r>
        <w:rPr>
          <w:b/>
          <w:i/>
          <w:color w:val="000000"/>
        </w:rPr>
        <w:t xml:space="preserve"> по ЕСДП (выборка </w:t>
      </w:r>
      <w:proofErr w:type="gramStart"/>
      <w:r>
        <w:rPr>
          <w:b/>
          <w:i/>
          <w:color w:val="000000"/>
        </w:rPr>
        <w:t>из</w:t>
      </w:r>
      <w:proofErr w:type="gramEnd"/>
      <w:r>
        <w:rPr>
          <w:b/>
          <w:i/>
          <w:color w:val="000000"/>
        </w:rPr>
        <w:t xml:space="preserve"> ГОСТ 25347—89)</w:t>
      </w:r>
    </w:p>
    <w:p w:rsidR="00AE079A" w:rsidRDefault="00AE079A" w:rsidP="00AE079A">
      <w:pPr>
        <w:spacing w:before="67"/>
        <w:rPr>
          <w:rFonts w:ascii="Arial" w:hAnsi="Arial"/>
          <w:b/>
          <w:i/>
        </w:rPr>
      </w:pPr>
      <w:r>
        <w:rPr>
          <w:rFonts w:ascii="Arial" w:hAnsi="Arial"/>
          <w:b/>
          <w:i/>
          <w:noProof/>
        </w:rPr>
        <w:lastRenderedPageBreak/>
        <w:drawing>
          <wp:inline distT="0" distB="0" distL="0" distR="0">
            <wp:extent cx="6554470" cy="3463925"/>
            <wp:effectExtent l="1905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470" cy="346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79A" w:rsidRDefault="00AE079A" w:rsidP="00AE079A">
      <w:pPr>
        <w:spacing w:before="67"/>
        <w:rPr>
          <w:rFonts w:ascii="Arial" w:hAnsi="Arial"/>
          <w:b/>
          <w:i/>
        </w:rPr>
        <w:sectPr w:rsidR="00AE079A">
          <w:pgSz w:w="11909" w:h="16834"/>
          <w:pgMar w:top="1440" w:right="673" w:bottom="720" w:left="916" w:header="720" w:footer="720" w:gutter="0"/>
          <w:cols w:space="60"/>
          <w:noEndnote/>
        </w:sectPr>
      </w:pPr>
    </w:p>
    <w:p w:rsidR="00AE079A" w:rsidRDefault="00AE079A" w:rsidP="00AE079A">
      <w:pPr>
        <w:framePr w:h="11069" w:hSpace="38" w:vSpace="58" w:wrap="notBeside" w:vAnchor="text" w:hAnchor="text" w:x="-7929" w:y="217"/>
        <w:rPr>
          <w:rFonts w:ascii="Arial" w:hAnsi="Arial"/>
          <w:b/>
          <w:i/>
        </w:rPr>
      </w:pPr>
      <w:r>
        <w:rPr>
          <w:rFonts w:ascii="Arial" w:hAnsi="Arial"/>
          <w:b/>
          <w:i/>
          <w:noProof/>
        </w:rPr>
        <w:lastRenderedPageBreak/>
        <w:drawing>
          <wp:inline distT="0" distB="0" distL="0" distR="0">
            <wp:extent cx="6607810" cy="7028180"/>
            <wp:effectExtent l="19050" t="0" r="254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810" cy="702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79A" w:rsidRDefault="00AE079A" w:rsidP="00AE079A">
      <w:pPr>
        <w:framePr w:h="15" w:hSpace="38" w:vSpace="58" w:wrap="notBeside" w:vAnchor="text" w:hAnchor="text" w:x="-7569" w:y="11329"/>
        <w:rPr>
          <w:rFonts w:ascii="Arial" w:hAnsi="Arial"/>
          <w:b/>
          <w:i/>
        </w:rPr>
      </w:pPr>
      <w:r>
        <w:rPr>
          <w:rFonts w:ascii="Arial" w:hAnsi="Arial"/>
          <w:b/>
          <w:i/>
          <w:noProof/>
        </w:rPr>
        <w:drawing>
          <wp:inline distT="0" distB="0" distL="0" distR="0">
            <wp:extent cx="6207125" cy="698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12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79A" w:rsidRDefault="00AE079A" w:rsidP="00AE079A">
      <w:pPr>
        <w:pStyle w:val="a8"/>
      </w:pPr>
      <w:r>
        <w:t>Продолжение табл. 2.3</w:t>
      </w:r>
    </w:p>
    <w:p w:rsidR="00AE079A" w:rsidRDefault="00AE079A" w:rsidP="00AE079A">
      <w:pPr>
        <w:shd w:val="clear" w:color="auto" w:fill="FFFFFF"/>
        <w:sectPr w:rsidR="00AE079A">
          <w:pgSz w:w="11909" w:h="16834"/>
          <w:pgMar w:top="1440" w:right="1028" w:bottom="720" w:left="9057" w:header="720" w:footer="720" w:gutter="0"/>
          <w:cols w:space="60"/>
          <w:noEndnote/>
        </w:sectPr>
      </w:pPr>
    </w:p>
    <w:p w:rsidR="00AE079A" w:rsidRDefault="00AE079A" w:rsidP="00AE079A">
      <w:pPr>
        <w:shd w:val="clear" w:color="auto" w:fill="FFFFFF"/>
        <w:spacing w:before="19" w:line="173" w:lineRule="exact"/>
        <w:ind w:left="336" w:right="422" w:firstLine="8218"/>
      </w:pPr>
      <w:r>
        <w:rPr>
          <w:b/>
          <w:i/>
          <w:color w:val="000000"/>
        </w:rPr>
        <w:lastRenderedPageBreak/>
        <w:t xml:space="preserve">Таблица </w:t>
      </w:r>
      <w:r>
        <w:rPr>
          <w:i/>
          <w:color w:val="000000"/>
        </w:rPr>
        <w:t xml:space="preserve">2.4 </w:t>
      </w:r>
      <w:r w:rsidR="00B97329">
        <w:rPr>
          <w:b/>
          <w:i/>
          <w:color w:val="000000"/>
        </w:rPr>
        <w:t>Пр</w:t>
      </w:r>
      <w:r>
        <w:rPr>
          <w:b/>
          <w:i/>
          <w:color w:val="000000"/>
        </w:rPr>
        <w:t xml:space="preserve">едпочтительные поля допусков </w:t>
      </w:r>
      <w:r>
        <w:rPr>
          <w:i/>
          <w:color w:val="000000"/>
        </w:rPr>
        <w:t xml:space="preserve">отверстий </w:t>
      </w:r>
      <w:r>
        <w:rPr>
          <w:b/>
          <w:i/>
          <w:color w:val="000000"/>
        </w:rPr>
        <w:t xml:space="preserve">по ЕСДП (выборка </w:t>
      </w:r>
      <w:proofErr w:type="gramStart"/>
      <w:r>
        <w:rPr>
          <w:b/>
          <w:i/>
          <w:color w:val="000000"/>
        </w:rPr>
        <w:t>из</w:t>
      </w:r>
      <w:proofErr w:type="gramEnd"/>
      <w:r>
        <w:rPr>
          <w:b/>
          <w:i/>
          <w:color w:val="000000"/>
        </w:rPr>
        <w:t xml:space="preserve"> ГОСТ 25347—89)</w:t>
      </w:r>
    </w:p>
    <w:p w:rsidR="00AE079A" w:rsidRDefault="00AE079A" w:rsidP="00AE079A">
      <w:pPr>
        <w:rPr>
          <w:rFonts w:ascii="Arial" w:hAnsi="Arial"/>
          <w:b/>
          <w:i/>
        </w:rPr>
      </w:pPr>
      <w:r>
        <w:rPr>
          <w:rFonts w:ascii="Arial" w:hAnsi="Arial"/>
          <w:b/>
          <w:i/>
          <w:noProof/>
        </w:rPr>
        <w:drawing>
          <wp:inline distT="0" distB="0" distL="0" distR="0">
            <wp:extent cx="6534150" cy="7275195"/>
            <wp:effectExtent l="1905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727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79A" w:rsidRDefault="00AE079A" w:rsidP="00AE079A">
      <w:pPr>
        <w:rPr>
          <w:rFonts w:ascii="Arial" w:hAnsi="Arial"/>
          <w:b/>
          <w:i/>
        </w:rPr>
        <w:sectPr w:rsidR="00AE079A">
          <w:pgSz w:w="11909" w:h="16834"/>
          <w:pgMar w:top="1440" w:right="778" w:bottom="720" w:left="840" w:header="720" w:footer="720" w:gutter="0"/>
          <w:cols w:space="60"/>
          <w:noEndnote/>
        </w:sectPr>
      </w:pPr>
    </w:p>
    <w:p w:rsidR="00AE079A" w:rsidRDefault="00AE079A" w:rsidP="00AE079A">
      <w:pPr>
        <w:shd w:val="clear" w:color="auto" w:fill="FFFFFF"/>
        <w:spacing w:line="197" w:lineRule="exact"/>
        <w:ind w:left="331" w:right="403" w:firstLine="8184"/>
      </w:pPr>
      <w:r>
        <w:rPr>
          <w:b/>
          <w:i/>
          <w:color w:val="000000"/>
          <w:sz w:val="18"/>
        </w:rPr>
        <w:lastRenderedPageBreak/>
        <w:t xml:space="preserve">Таблица 2.5 </w:t>
      </w:r>
      <w:r>
        <w:rPr>
          <w:b/>
          <w:i/>
          <w:color w:val="000000"/>
          <w:spacing w:val="6"/>
          <w:sz w:val="18"/>
        </w:rPr>
        <w:t>Рекомендуемые предельные отклонения для неответственных несопрягаемых размеров</w:t>
      </w:r>
    </w:p>
    <w:p w:rsidR="00AE079A" w:rsidRDefault="00AE079A" w:rsidP="00AE079A">
      <w:pPr>
        <w:spacing w:before="82"/>
        <w:rPr>
          <w:rFonts w:ascii="Arial" w:hAnsi="Arial"/>
          <w:b/>
          <w:i/>
        </w:rPr>
      </w:pPr>
      <w:r>
        <w:rPr>
          <w:rFonts w:ascii="Arial" w:hAnsi="Arial"/>
          <w:b/>
          <w:i/>
          <w:noProof/>
        </w:rPr>
        <w:drawing>
          <wp:inline distT="0" distB="0" distL="0" distR="0">
            <wp:extent cx="6467475" cy="6994525"/>
            <wp:effectExtent l="19050" t="0" r="952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699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79A" w:rsidRDefault="00AE079A" w:rsidP="00AE079A">
      <w:pPr>
        <w:spacing w:before="82"/>
        <w:rPr>
          <w:rFonts w:ascii="Arial" w:hAnsi="Arial"/>
          <w:b/>
          <w:i/>
        </w:rPr>
        <w:sectPr w:rsidR="00AE079A">
          <w:pgSz w:w="11909" w:h="16834"/>
          <w:pgMar w:top="1440" w:right="766" w:bottom="720" w:left="972" w:header="720" w:footer="720" w:gutter="0"/>
          <w:cols w:space="60"/>
          <w:noEndnote/>
        </w:sectPr>
      </w:pPr>
    </w:p>
    <w:p w:rsidR="00AE079A" w:rsidRDefault="00AE079A" w:rsidP="00AE079A">
      <w:pPr>
        <w:shd w:val="clear" w:color="auto" w:fill="FFFFFF"/>
        <w:spacing w:line="254" w:lineRule="exact"/>
        <w:ind w:left="461" w:right="403" w:firstLine="8165"/>
      </w:pPr>
      <w:r>
        <w:rPr>
          <w:b/>
          <w:i/>
          <w:color w:val="000000"/>
        </w:rPr>
        <w:lastRenderedPageBreak/>
        <w:t>Таблица 2.6 Рекомендуемые посадки в системе отверстия при номинальных размерах от 1 до 500 мм</w:t>
      </w:r>
    </w:p>
    <w:p w:rsidR="00AE079A" w:rsidRDefault="00AE079A" w:rsidP="00AE079A">
      <w:pPr>
        <w:spacing w:before="62"/>
        <w:rPr>
          <w:rFonts w:ascii="Arial" w:hAnsi="Arial"/>
          <w:b/>
          <w:i/>
        </w:rPr>
      </w:pPr>
      <w:r>
        <w:rPr>
          <w:rFonts w:ascii="Arial" w:hAnsi="Arial"/>
          <w:b/>
          <w:i/>
          <w:noProof/>
        </w:rPr>
        <w:drawing>
          <wp:inline distT="0" distB="0" distL="0" distR="0">
            <wp:extent cx="6667500" cy="6967855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6967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79A" w:rsidRDefault="00AE079A" w:rsidP="00AE079A">
      <w:pPr>
        <w:spacing w:before="62"/>
        <w:rPr>
          <w:rFonts w:ascii="Arial" w:hAnsi="Arial"/>
          <w:b/>
          <w:i/>
        </w:rPr>
        <w:sectPr w:rsidR="00AE079A">
          <w:pgSz w:w="11909" w:h="16834"/>
          <w:pgMar w:top="1440" w:right="478" w:bottom="720" w:left="933" w:header="720" w:footer="720" w:gutter="0"/>
          <w:cols w:space="60"/>
          <w:noEndnote/>
        </w:sectPr>
      </w:pPr>
    </w:p>
    <w:p w:rsidR="00AE079A" w:rsidRDefault="00AE079A" w:rsidP="00AE079A">
      <w:pPr>
        <w:shd w:val="clear" w:color="auto" w:fill="FFFFFF"/>
        <w:ind w:left="5040"/>
      </w:pPr>
      <w:r>
        <w:rPr>
          <w:b/>
          <w:color w:val="000000"/>
        </w:rPr>
        <w:lastRenderedPageBreak/>
        <w:t xml:space="preserve">                                              Продолжение табл. 2.6</w:t>
      </w:r>
    </w:p>
    <w:p w:rsidR="00AE079A" w:rsidRDefault="00AE079A" w:rsidP="00AE079A">
      <w:pPr>
        <w:rPr>
          <w:rFonts w:ascii="Arial" w:hAnsi="Arial"/>
          <w:b/>
          <w:i/>
        </w:rPr>
      </w:pPr>
      <w:r>
        <w:rPr>
          <w:rFonts w:ascii="Arial" w:hAnsi="Arial"/>
          <w:b/>
          <w:i/>
          <w:noProof/>
        </w:rPr>
        <w:drawing>
          <wp:inline distT="0" distB="0" distL="0" distR="0">
            <wp:extent cx="6267450" cy="6988175"/>
            <wp:effectExtent l="1905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698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79A" w:rsidRDefault="00AE079A" w:rsidP="00AE079A">
      <w:pPr>
        <w:rPr>
          <w:rFonts w:ascii="Arial" w:hAnsi="Arial"/>
          <w:b/>
          <w:i/>
        </w:rPr>
        <w:sectPr w:rsidR="00AE079A">
          <w:pgSz w:w="11909" w:h="16834"/>
          <w:pgMar w:top="1440" w:right="1166" w:bottom="720" w:left="869" w:header="720" w:footer="720" w:gutter="0"/>
          <w:cols w:space="60"/>
          <w:noEndnote/>
        </w:sectPr>
      </w:pPr>
    </w:p>
    <w:p w:rsidR="001D34F3" w:rsidRDefault="001D34F3" w:rsidP="001D34F3"/>
    <w:p w:rsidR="00A32B41" w:rsidRDefault="00A32B41" w:rsidP="00A32B41">
      <w:pPr>
        <w:pStyle w:val="1"/>
      </w:pPr>
      <w:r>
        <w:t>ЗАДАЧА №2</w:t>
      </w:r>
    </w:p>
    <w:p w:rsidR="00A32B41" w:rsidRDefault="00A32B41" w:rsidP="00A32B41"/>
    <w:p w:rsidR="00A32B41" w:rsidRDefault="00A32B41" w:rsidP="00A32B41">
      <w:pPr>
        <w:shd w:val="clear" w:color="auto" w:fill="FFFFFF"/>
        <w:spacing w:before="24"/>
        <w:ind w:firstLine="709"/>
        <w:rPr>
          <w:b/>
          <w:sz w:val="24"/>
        </w:rPr>
      </w:pPr>
      <w:r>
        <w:rPr>
          <w:b/>
          <w:sz w:val="24"/>
        </w:rPr>
        <w:t>Выбрать средства измерения для отверстий и валов вашего варианта.</w:t>
      </w:r>
    </w:p>
    <w:p w:rsidR="00A32B41" w:rsidRDefault="00A32B41" w:rsidP="00A32B41">
      <w:pPr>
        <w:shd w:val="clear" w:color="auto" w:fill="FFFFFF"/>
        <w:spacing w:before="24"/>
        <w:ind w:firstLine="709"/>
        <w:rPr>
          <w:sz w:val="24"/>
        </w:rPr>
      </w:pPr>
    </w:p>
    <w:p w:rsidR="00A32B41" w:rsidRPr="00FC11CD" w:rsidRDefault="00A32B41" w:rsidP="00FC11CD">
      <w:pPr>
        <w:pStyle w:val="3"/>
        <w:ind w:firstLine="851"/>
        <w:rPr>
          <w:b w:val="0"/>
          <w:color w:val="auto"/>
          <w:sz w:val="32"/>
        </w:rPr>
      </w:pPr>
      <w:r w:rsidRPr="00FC11CD">
        <w:rPr>
          <w:b w:val="0"/>
          <w:color w:val="auto"/>
          <w:sz w:val="32"/>
        </w:rPr>
        <w:t>Краткая теория с примерами</w:t>
      </w:r>
    </w:p>
    <w:p w:rsidR="00A32B41" w:rsidRDefault="00A32B41" w:rsidP="00A32B41">
      <w:pPr>
        <w:shd w:val="clear" w:color="auto" w:fill="FFFFFF"/>
        <w:spacing w:before="677"/>
        <w:ind w:firstLine="709"/>
        <w:rPr>
          <w:sz w:val="24"/>
        </w:rPr>
      </w:pPr>
      <w:r>
        <w:rPr>
          <w:sz w:val="24"/>
        </w:rPr>
        <w:t xml:space="preserve"> При выборе средства измерения линейного разме</w:t>
      </w:r>
      <w:r>
        <w:rPr>
          <w:sz w:val="24"/>
        </w:rPr>
        <w:softHyphen/>
        <w:t>ра обрабатываемой детали необходимо учитывать сле</w:t>
      </w:r>
      <w:r>
        <w:rPr>
          <w:sz w:val="24"/>
        </w:rPr>
        <w:softHyphen/>
        <w:t>дующие факторы:</w:t>
      </w:r>
    </w:p>
    <w:p w:rsidR="00A32B41" w:rsidRDefault="00A32B41" w:rsidP="00A32B41">
      <w:pPr>
        <w:shd w:val="clear" w:color="auto" w:fill="FFFFFF"/>
        <w:spacing w:before="14"/>
        <w:ind w:firstLine="709"/>
        <w:jc w:val="both"/>
        <w:rPr>
          <w:sz w:val="24"/>
        </w:rPr>
      </w:pPr>
      <w:r>
        <w:rPr>
          <w:sz w:val="24"/>
        </w:rPr>
        <w:t>величину допуска на изготовление измеряемого размера;</w:t>
      </w:r>
    </w:p>
    <w:p w:rsidR="00A32B41" w:rsidRDefault="00A32B41" w:rsidP="00A32B41">
      <w:pPr>
        <w:shd w:val="clear" w:color="auto" w:fill="FFFFFF"/>
        <w:ind w:firstLine="709"/>
        <w:rPr>
          <w:sz w:val="24"/>
        </w:rPr>
      </w:pPr>
      <w:r>
        <w:rPr>
          <w:sz w:val="24"/>
        </w:rPr>
        <w:t>номинальный размер;</w:t>
      </w:r>
    </w:p>
    <w:p w:rsidR="00A32B41" w:rsidRDefault="00A32B41" w:rsidP="00A32B41">
      <w:pPr>
        <w:shd w:val="clear" w:color="auto" w:fill="FFFFFF"/>
        <w:spacing w:before="29"/>
        <w:ind w:firstLine="709"/>
        <w:jc w:val="both"/>
        <w:rPr>
          <w:sz w:val="24"/>
        </w:rPr>
      </w:pPr>
      <w:r>
        <w:rPr>
          <w:sz w:val="24"/>
        </w:rPr>
        <w:t>допускаемую погрешность измерения этого раз</w:t>
      </w:r>
      <w:r>
        <w:rPr>
          <w:sz w:val="24"/>
        </w:rPr>
        <w:softHyphen/>
        <w:t>мера;</w:t>
      </w:r>
    </w:p>
    <w:p w:rsidR="00A32B41" w:rsidRDefault="00A32B41" w:rsidP="00A32B41">
      <w:pPr>
        <w:shd w:val="clear" w:color="auto" w:fill="FFFFFF"/>
        <w:ind w:firstLine="709"/>
        <w:rPr>
          <w:sz w:val="24"/>
        </w:rPr>
      </w:pPr>
      <w:r>
        <w:rPr>
          <w:sz w:val="24"/>
        </w:rPr>
        <w:t>общий контур элемента и всей этой детали;</w:t>
      </w:r>
    </w:p>
    <w:p w:rsidR="00A32B41" w:rsidRDefault="00A32B41" w:rsidP="00A32B41">
      <w:pPr>
        <w:shd w:val="clear" w:color="auto" w:fill="FFFFFF"/>
        <w:spacing w:before="10"/>
        <w:ind w:firstLine="709"/>
        <w:jc w:val="both"/>
        <w:rPr>
          <w:sz w:val="24"/>
        </w:rPr>
      </w:pPr>
      <w:r>
        <w:rPr>
          <w:sz w:val="24"/>
        </w:rPr>
        <w:t>способ производства при изготовлении данной де</w:t>
      </w:r>
      <w:r>
        <w:rPr>
          <w:sz w:val="24"/>
        </w:rPr>
        <w:softHyphen/>
        <w:t>тали;</w:t>
      </w:r>
    </w:p>
    <w:p w:rsidR="00A32B41" w:rsidRDefault="00A32B41" w:rsidP="00A32B41">
      <w:pPr>
        <w:shd w:val="clear" w:color="auto" w:fill="FFFFFF"/>
        <w:spacing w:before="38"/>
        <w:ind w:firstLine="709"/>
        <w:jc w:val="both"/>
        <w:rPr>
          <w:b/>
          <w:sz w:val="24"/>
        </w:rPr>
      </w:pPr>
      <w:r>
        <w:rPr>
          <w:sz w:val="24"/>
        </w:rPr>
        <w:t>предельную (полную) погрешность измерения вы</w:t>
      </w:r>
      <w:r>
        <w:rPr>
          <w:sz w:val="24"/>
        </w:rPr>
        <w:softHyphen/>
        <w:t>бираемого средства измерения.  Для оценки пригодности выбираемого средства из</w:t>
      </w:r>
      <w:r>
        <w:rPr>
          <w:sz w:val="24"/>
        </w:rPr>
        <w:softHyphen/>
        <w:t>мерения сопоставляют величину допускаемой погреш</w:t>
      </w:r>
      <w:r>
        <w:rPr>
          <w:sz w:val="24"/>
        </w:rPr>
        <w:softHyphen/>
        <w:t>ности измерения контролируемого размера, опреде</w:t>
      </w:r>
      <w:r>
        <w:rPr>
          <w:sz w:val="24"/>
        </w:rPr>
        <w:softHyphen/>
        <w:t xml:space="preserve">ленную по </w:t>
      </w:r>
      <w:r>
        <w:rPr>
          <w:b/>
          <w:sz w:val="24"/>
        </w:rPr>
        <w:t>табл</w:t>
      </w:r>
      <w:r>
        <w:rPr>
          <w:sz w:val="24"/>
        </w:rPr>
        <w:t xml:space="preserve">. </w:t>
      </w:r>
      <w:r>
        <w:rPr>
          <w:b/>
          <w:sz w:val="24"/>
        </w:rPr>
        <w:t>4.2,</w:t>
      </w:r>
      <w:r>
        <w:rPr>
          <w:sz w:val="24"/>
        </w:rPr>
        <w:t xml:space="preserve"> с предельной погрешностью из</w:t>
      </w:r>
      <w:r>
        <w:rPr>
          <w:sz w:val="24"/>
        </w:rPr>
        <w:softHyphen/>
        <w:t xml:space="preserve">мерения этим средством, указанной в </w:t>
      </w:r>
      <w:r>
        <w:rPr>
          <w:b/>
          <w:sz w:val="24"/>
        </w:rPr>
        <w:t>табл. 4.3 и 4.4.</w:t>
      </w:r>
    </w:p>
    <w:p w:rsidR="00A32B41" w:rsidRDefault="00A32B41" w:rsidP="00A32B41">
      <w:pPr>
        <w:shd w:val="clear" w:color="auto" w:fill="FFFFFF"/>
        <w:ind w:firstLine="709"/>
        <w:jc w:val="both"/>
        <w:rPr>
          <w:sz w:val="24"/>
        </w:rPr>
      </w:pPr>
      <w:r>
        <w:rPr>
          <w:sz w:val="24"/>
        </w:rPr>
        <w:t>Если предельная погрешность измерения выбран</w:t>
      </w:r>
      <w:r>
        <w:rPr>
          <w:sz w:val="24"/>
        </w:rPr>
        <w:softHyphen/>
        <w:t>ным средством не превышает допускаемой погрешно</w:t>
      </w:r>
      <w:r>
        <w:rPr>
          <w:sz w:val="24"/>
        </w:rPr>
        <w:softHyphen/>
        <w:t>сти измерения при оценке годности данного размера, то данное средство можно применить для заданного измерения.</w:t>
      </w:r>
    </w:p>
    <w:p w:rsidR="00A32B41" w:rsidRDefault="00A32B41" w:rsidP="00A32B41">
      <w:pPr>
        <w:shd w:val="clear" w:color="auto" w:fill="FFFFFF"/>
        <w:ind w:firstLine="709"/>
        <w:jc w:val="both"/>
        <w:rPr>
          <w:sz w:val="24"/>
          <w:u w:val="single"/>
        </w:rPr>
      </w:pPr>
      <w:r>
        <w:rPr>
          <w:sz w:val="24"/>
          <w:u w:val="single"/>
        </w:rPr>
        <w:t>Порядок действий при выборе средства измерений линейного размера:</w:t>
      </w:r>
    </w:p>
    <w:p w:rsidR="00A32B41" w:rsidRDefault="00A32B41" w:rsidP="00A32B41">
      <w:pPr>
        <w:numPr>
          <w:ilvl w:val="0"/>
          <w:numId w:val="4"/>
        </w:numPr>
        <w:shd w:val="clear" w:color="auto" w:fill="FFFFFF"/>
        <w:tabs>
          <w:tab w:val="left" w:pos="648"/>
        </w:tabs>
        <w:ind w:firstLine="709"/>
        <w:jc w:val="both"/>
        <w:rPr>
          <w:sz w:val="24"/>
        </w:rPr>
      </w:pPr>
      <w:r>
        <w:rPr>
          <w:sz w:val="24"/>
        </w:rPr>
        <w:t>определяют по чертежу детали  номинальный размер и предельные отклонения  измеряемого  элемента. Подсчитывают величину допуска размера в</w:t>
      </w:r>
      <w:r>
        <w:rPr>
          <w:sz w:val="24"/>
          <w:lang w:val="en-US"/>
        </w:rPr>
        <w:t xml:space="preserve"> </w:t>
      </w:r>
      <w:r>
        <w:rPr>
          <w:sz w:val="24"/>
        </w:rPr>
        <w:t>микрометрах;</w:t>
      </w:r>
    </w:p>
    <w:p w:rsidR="00A32B41" w:rsidRDefault="00A32B41" w:rsidP="00A32B41">
      <w:pPr>
        <w:numPr>
          <w:ilvl w:val="0"/>
          <w:numId w:val="4"/>
        </w:numPr>
        <w:shd w:val="clear" w:color="auto" w:fill="FFFFFF"/>
        <w:tabs>
          <w:tab w:val="left" w:pos="648"/>
        </w:tabs>
        <w:ind w:firstLine="709"/>
        <w:jc w:val="both"/>
        <w:rPr>
          <w:sz w:val="24"/>
        </w:rPr>
      </w:pPr>
      <w:r>
        <w:rPr>
          <w:sz w:val="24"/>
        </w:rPr>
        <w:t>находят величину допускаемой погрешности измерения детали (</w:t>
      </w:r>
      <w:r>
        <w:rPr>
          <w:b/>
          <w:sz w:val="24"/>
        </w:rPr>
        <w:t>табл. 4.2</w:t>
      </w:r>
      <w:r>
        <w:rPr>
          <w:sz w:val="24"/>
        </w:rPr>
        <w:t>) по величине допуска и номинальному размеру;</w:t>
      </w:r>
    </w:p>
    <w:p w:rsidR="00A32B41" w:rsidRDefault="00A32B41" w:rsidP="00A32B41">
      <w:pPr>
        <w:numPr>
          <w:ilvl w:val="0"/>
          <w:numId w:val="4"/>
        </w:numPr>
        <w:shd w:val="clear" w:color="auto" w:fill="FFFFFF"/>
        <w:tabs>
          <w:tab w:val="left" w:pos="648"/>
        </w:tabs>
        <w:spacing w:before="10"/>
        <w:ind w:firstLine="709"/>
        <w:jc w:val="both"/>
        <w:rPr>
          <w:sz w:val="24"/>
        </w:rPr>
      </w:pPr>
      <w:r>
        <w:rPr>
          <w:sz w:val="24"/>
        </w:rPr>
        <w:t>выбирают средство  измерений  по  таблицам предельных погрешностей измерения наружных размеров (</w:t>
      </w:r>
      <w:r>
        <w:rPr>
          <w:b/>
          <w:sz w:val="24"/>
        </w:rPr>
        <w:t>табл. 4.3</w:t>
      </w:r>
      <w:r>
        <w:rPr>
          <w:sz w:val="24"/>
        </w:rPr>
        <w:t>), внутренних размеров (</w:t>
      </w:r>
      <w:r>
        <w:rPr>
          <w:b/>
          <w:sz w:val="24"/>
        </w:rPr>
        <w:t>табл. 4.4</w:t>
      </w:r>
      <w:r>
        <w:rPr>
          <w:sz w:val="24"/>
        </w:rPr>
        <w:t>) и записывают его наименование, диапазон измерения, цену деления шкалы и величину предельной погреш</w:t>
      </w:r>
      <w:r>
        <w:rPr>
          <w:sz w:val="24"/>
        </w:rPr>
        <w:softHyphen/>
        <w:t>ности измерения;</w:t>
      </w:r>
    </w:p>
    <w:p w:rsidR="00A32B41" w:rsidRDefault="00A32B41" w:rsidP="00A32B41">
      <w:pPr>
        <w:numPr>
          <w:ilvl w:val="0"/>
          <w:numId w:val="4"/>
        </w:numPr>
        <w:shd w:val="clear" w:color="auto" w:fill="FFFFFF"/>
        <w:tabs>
          <w:tab w:val="left" w:pos="648"/>
        </w:tabs>
        <w:spacing w:before="10"/>
        <w:ind w:firstLine="709"/>
        <w:jc w:val="both"/>
        <w:rPr>
          <w:sz w:val="24"/>
        </w:rPr>
      </w:pPr>
      <w:r>
        <w:rPr>
          <w:sz w:val="24"/>
        </w:rPr>
        <w:t>сопоставляют величины предельной и допускаемой погрешностей измерения и решают вопрос о пригодности выбранного средства для измерения в условиях данного производства.</w:t>
      </w:r>
    </w:p>
    <w:p w:rsidR="00A32B41" w:rsidRPr="00592E62" w:rsidRDefault="00A32B41" w:rsidP="00A32B41">
      <w:pPr>
        <w:shd w:val="clear" w:color="auto" w:fill="FFFFFF"/>
        <w:spacing w:before="48"/>
        <w:ind w:firstLine="709"/>
        <w:jc w:val="both"/>
        <w:rPr>
          <w:color w:val="FF0000"/>
        </w:rPr>
      </w:pPr>
      <w:r w:rsidRPr="00592E62">
        <w:rPr>
          <w:i/>
          <w:color w:val="FF0000"/>
        </w:rPr>
        <w:t>Упражнение.</w:t>
      </w:r>
      <w:r w:rsidRPr="00592E62">
        <w:rPr>
          <w:color w:val="FF0000"/>
        </w:rPr>
        <w:t xml:space="preserve"> Выбрать средство для измерения в условиях серийного производства диаметра элемента вала </w:t>
      </w:r>
      <w:r w:rsidRPr="00592E62">
        <w:rPr>
          <w:color w:val="FF0000"/>
        </w:rPr>
        <w:sym w:font="Symbol" w:char="F0C6"/>
      </w:r>
      <w:r w:rsidRPr="00592E62">
        <w:rPr>
          <w:color w:val="FF0000"/>
        </w:rPr>
        <w:t xml:space="preserve"> 50h 11</w:t>
      </w:r>
    </w:p>
    <w:p w:rsidR="00A32B41" w:rsidRPr="00592E62" w:rsidRDefault="00A32B41" w:rsidP="00A32B41">
      <w:pPr>
        <w:numPr>
          <w:ilvl w:val="0"/>
          <w:numId w:val="5"/>
        </w:numPr>
        <w:shd w:val="clear" w:color="auto" w:fill="FFFFFF"/>
        <w:tabs>
          <w:tab w:val="left" w:pos="562"/>
        </w:tabs>
        <w:ind w:firstLine="709"/>
        <w:jc w:val="both"/>
        <w:rPr>
          <w:color w:val="FF0000"/>
        </w:rPr>
      </w:pPr>
      <w:r w:rsidRPr="00592E62">
        <w:rPr>
          <w:color w:val="FF0000"/>
        </w:rPr>
        <w:t xml:space="preserve">Известно, что измеряемый элемент детали имеет наружный номинальный размер </w:t>
      </w:r>
      <w:r w:rsidRPr="00592E62">
        <w:rPr>
          <w:color w:val="FF0000"/>
        </w:rPr>
        <w:sym w:font="Symbol" w:char="F0C6"/>
      </w:r>
      <w:r w:rsidRPr="00592E62">
        <w:rPr>
          <w:color w:val="FF0000"/>
        </w:rPr>
        <w:t xml:space="preserve">50 мм, поле допуска </w:t>
      </w:r>
      <w:r w:rsidRPr="00592E62">
        <w:rPr>
          <w:color w:val="FF0000"/>
          <w:lang w:val="en-US"/>
        </w:rPr>
        <w:t>h</w:t>
      </w:r>
      <w:r w:rsidRPr="00592E62">
        <w:rPr>
          <w:color w:val="FF0000"/>
        </w:rPr>
        <w:t xml:space="preserve">l1; </w:t>
      </w:r>
      <w:r w:rsidRPr="00592E62">
        <w:rPr>
          <w:b/>
          <w:color w:val="FF0000"/>
        </w:rPr>
        <w:t>по табл. 2.3</w:t>
      </w:r>
      <w:r w:rsidRPr="00592E62">
        <w:rPr>
          <w:color w:val="FF0000"/>
        </w:rPr>
        <w:t xml:space="preserve"> определяем    предельные    отклонения:   верхнее — 0,   нижнее —0,160 мм, величина допуска</w:t>
      </w:r>
      <w:proofErr w:type="gramStart"/>
      <w:r w:rsidRPr="00592E62">
        <w:rPr>
          <w:color w:val="FF0000"/>
        </w:rPr>
        <w:t xml:space="preserve"> Т</w:t>
      </w:r>
      <w:proofErr w:type="gramEnd"/>
      <w:r w:rsidRPr="00592E62">
        <w:rPr>
          <w:color w:val="FF0000"/>
        </w:rPr>
        <w:t>=160 мкм.</w:t>
      </w:r>
    </w:p>
    <w:p w:rsidR="00A32B41" w:rsidRPr="00592E62" w:rsidRDefault="00A32B41" w:rsidP="00A32B41">
      <w:pPr>
        <w:numPr>
          <w:ilvl w:val="0"/>
          <w:numId w:val="5"/>
        </w:numPr>
        <w:shd w:val="clear" w:color="auto" w:fill="FFFFFF"/>
        <w:tabs>
          <w:tab w:val="left" w:pos="562"/>
        </w:tabs>
        <w:spacing w:before="5"/>
        <w:ind w:firstLine="709"/>
        <w:jc w:val="both"/>
        <w:rPr>
          <w:color w:val="FF0000"/>
        </w:rPr>
      </w:pPr>
      <w:r w:rsidRPr="00592E62">
        <w:rPr>
          <w:color w:val="FF0000"/>
        </w:rPr>
        <w:t xml:space="preserve">Определяем величину допускаемой погрешности измерения: </w:t>
      </w:r>
      <w:r w:rsidRPr="00592E62">
        <w:rPr>
          <w:b/>
          <w:color w:val="FF0000"/>
        </w:rPr>
        <w:t>по табл. 4.2</w:t>
      </w:r>
      <w:r w:rsidRPr="00592E62">
        <w:rPr>
          <w:color w:val="FF0000"/>
        </w:rPr>
        <w:t xml:space="preserve"> находим строку интервала номинальных размеров 30...50 мм и столбец 11-го квалитета. В их пересечении находим для допуска 160 мкм допускаемую погрешность измерения, равную 40 мкм.</w:t>
      </w:r>
    </w:p>
    <w:p w:rsidR="00A32B41" w:rsidRPr="00592E62" w:rsidRDefault="00A32B41" w:rsidP="00A32B41">
      <w:pPr>
        <w:numPr>
          <w:ilvl w:val="0"/>
          <w:numId w:val="5"/>
        </w:numPr>
        <w:shd w:val="clear" w:color="auto" w:fill="FFFFFF"/>
        <w:tabs>
          <w:tab w:val="left" w:pos="562"/>
        </w:tabs>
        <w:ind w:firstLine="709"/>
        <w:jc w:val="both"/>
        <w:rPr>
          <w:color w:val="FF0000"/>
        </w:rPr>
      </w:pPr>
      <w:r w:rsidRPr="00592E62">
        <w:rPr>
          <w:b/>
          <w:color w:val="FF0000"/>
        </w:rPr>
        <w:t>По табл. 4.3</w:t>
      </w:r>
      <w:r w:rsidRPr="00592E62">
        <w:rPr>
          <w:color w:val="FF0000"/>
        </w:rPr>
        <w:t xml:space="preserve"> подбираем средство измерений наружных размеров.  Здесь  указаны  предельные погрешности измерения различными средствами. Подбираем по этой таблице средство, имеющее диапазон измерения, включающий в себя номинальный диаметр 50 мм, и имеющее предельную погрешность измерения.</w:t>
      </w:r>
    </w:p>
    <w:p w:rsidR="00A32B41" w:rsidRPr="00592E62" w:rsidRDefault="00A32B41" w:rsidP="00A32B41">
      <w:pPr>
        <w:shd w:val="clear" w:color="auto" w:fill="FFFFFF"/>
        <w:tabs>
          <w:tab w:val="left" w:pos="562"/>
        </w:tabs>
        <w:jc w:val="both"/>
        <w:rPr>
          <w:color w:val="FF0000"/>
        </w:rPr>
      </w:pPr>
    </w:p>
    <w:p w:rsidR="00A32B41" w:rsidRDefault="00A32B41" w:rsidP="00A32B41">
      <w:pPr>
        <w:shd w:val="clear" w:color="auto" w:fill="FFFFFF"/>
        <w:tabs>
          <w:tab w:val="left" w:pos="562"/>
        </w:tabs>
        <w:jc w:val="both"/>
      </w:pPr>
    </w:p>
    <w:p w:rsidR="001D34F3" w:rsidRDefault="001D34F3" w:rsidP="001D34F3"/>
    <w:p w:rsidR="001D34F3" w:rsidRDefault="001D34F3" w:rsidP="001D34F3"/>
    <w:p w:rsidR="001D34F3" w:rsidRDefault="001D34F3" w:rsidP="001D34F3"/>
    <w:p w:rsidR="001D34F3" w:rsidRDefault="001D34F3" w:rsidP="001D34F3"/>
    <w:p w:rsidR="00A32B41" w:rsidRDefault="00A32B41" w:rsidP="001D34F3"/>
    <w:p w:rsidR="0020427F" w:rsidRDefault="0020427F" w:rsidP="001D34F3"/>
    <w:p w:rsidR="0020427F" w:rsidRDefault="0020427F" w:rsidP="001D34F3"/>
    <w:p w:rsidR="0020427F" w:rsidRDefault="0020427F" w:rsidP="001D34F3"/>
    <w:p w:rsidR="0020427F" w:rsidRDefault="0020427F" w:rsidP="001D34F3"/>
    <w:p w:rsidR="0020427F" w:rsidRDefault="0020427F" w:rsidP="001D34F3"/>
    <w:p w:rsidR="0020427F" w:rsidRDefault="0020427F" w:rsidP="0020427F">
      <w:pPr>
        <w:shd w:val="clear" w:color="auto" w:fill="FFFFFF"/>
        <w:spacing w:line="278" w:lineRule="exact"/>
        <w:ind w:left="346" w:firstLine="8198"/>
        <w:rPr>
          <w:sz w:val="22"/>
        </w:rPr>
      </w:pPr>
      <w:r>
        <w:rPr>
          <w:b/>
          <w:sz w:val="24"/>
        </w:rPr>
        <w:t>Таблица 4.2</w:t>
      </w:r>
      <w:r>
        <w:rPr>
          <w:b/>
          <w:color w:val="000000"/>
        </w:rPr>
        <w:t xml:space="preserve"> </w:t>
      </w:r>
      <w:r>
        <w:rPr>
          <w:color w:val="000000"/>
          <w:sz w:val="22"/>
        </w:rPr>
        <w:t>Допускаемые погрешности измерений δ в зависимости от допусков размеров (ГОСТ 8.051— 51)</w:t>
      </w:r>
    </w:p>
    <w:p w:rsidR="0020427F" w:rsidRDefault="0020427F" w:rsidP="0020427F">
      <w:pPr>
        <w:spacing w:before="48"/>
        <w:rPr>
          <w:rFonts w:ascii="Arial" w:hAnsi="Arial"/>
          <w:b/>
          <w:i/>
        </w:rPr>
      </w:pPr>
      <w:r>
        <w:rPr>
          <w:rFonts w:ascii="Arial" w:hAnsi="Arial"/>
          <w:b/>
          <w:i/>
          <w:noProof/>
        </w:rPr>
        <w:drawing>
          <wp:inline distT="0" distB="0" distL="0" distR="0">
            <wp:extent cx="6434455" cy="3003550"/>
            <wp:effectExtent l="19050" t="0" r="4445" b="0"/>
            <wp:docPr id="13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4455" cy="300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27F" w:rsidRDefault="0020427F" w:rsidP="0020427F">
      <w:pPr>
        <w:spacing w:before="48"/>
        <w:rPr>
          <w:rFonts w:ascii="Arial" w:hAnsi="Arial"/>
          <w:b/>
          <w:i/>
        </w:rPr>
      </w:pPr>
    </w:p>
    <w:p w:rsidR="0020427F" w:rsidRDefault="0020427F" w:rsidP="0020427F">
      <w:pPr>
        <w:framePr w:h="5549" w:hSpace="38" w:vSpace="58" w:wrap="notBeside" w:vAnchor="text" w:hAnchor="text" w:x="30" w:y="1"/>
        <w:rPr>
          <w:rFonts w:ascii="Arial" w:hAnsi="Arial"/>
          <w:b/>
          <w:i/>
        </w:rPr>
      </w:pPr>
      <w:r>
        <w:rPr>
          <w:rFonts w:ascii="Arial" w:hAnsi="Arial"/>
          <w:b/>
          <w:i/>
          <w:noProof/>
        </w:rPr>
        <w:drawing>
          <wp:inline distT="0" distB="0" distL="0" distR="0">
            <wp:extent cx="6507480" cy="3524250"/>
            <wp:effectExtent l="19050" t="0" r="7620" b="0"/>
            <wp:docPr id="14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48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27F" w:rsidRDefault="0020427F" w:rsidP="0020427F">
      <w:pPr>
        <w:spacing w:before="48"/>
        <w:rPr>
          <w:rFonts w:ascii="Arial" w:hAnsi="Arial"/>
          <w:b/>
          <w:i/>
        </w:rPr>
        <w:sectPr w:rsidR="0020427F">
          <w:pgSz w:w="11909" w:h="16834"/>
          <w:pgMar w:top="1440" w:right="910" w:bottom="720" w:left="862" w:header="720" w:footer="720" w:gutter="0"/>
          <w:cols w:space="60"/>
          <w:noEndnote/>
        </w:sectPr>
      </w:pPr>
    </w:p>
    <w:p w:rsidR="0020427F" w:rsidRDefault="0020427F" w:rsidP="001D34F3"/>
    <w:p w:rsidR="00A32B41" w:rsidRDefault="00A32B41" w:rsidP="001D34F3"/>
    <w:p w:rsidR="001D34F3" w:rsidRDefault="001D34F3" w:rsidP="001D34F3"/>
    <w:p w:rsidR="001D34F3" w:rsidRDefault="001D34F3" w:rsidP="001D34F3"/>
    <w:p w:rsidR="00A32B41" w:rsidRDefault="00A32B41" w:rsidP="00A32B41">
      <w:pPr>
        <w:pStyle w:val="5"/>
      </w:pPr>
      <w:r>
        <w:t>Таблица 4.3</w:t>
      </w:r>
    </w:p>
    <w:p w:rsidR="00A32B41" w:rsidRDefault="00B97329" w:rsidP="00A32B41">
      <w:pPr>
        <w:shd w:val="clear" w:color="auto" w:fill="FFFFFF"/>
        <w:spacing w:before="77"/>
        <w:ind w:left="422" w:right="768"/>
        <w:rPr>
          <w:sz w:val="24"/>
        </w:rPr>
      </w:pPr>
      <w:r>
        <w:rPr>
          <w:sz w:val="24"/>
        </w:rPr>
        <w:t>Предельны</w:t>
      </w:r>
      <w:r w:rsidR="00A32B41">
        <w:rPr>
          <w:sz w:val="24"/>
        </w:rPr>
        <w:t xml:space="preserve">е погрешности измерения, </w:t>
      </w:r>
      <w:proofErr w:type="gramStart"/>
      <w:r w:rsidR="00A32B41">
        <w:rPr>
          <w:sz w:val="24"/>
        </w:rPr>
        <w:t>мкм</w:t>
      </w:r>
      <w:proofErr w:type="gramEnd"/>
      <w:r w:rsidR="00A32B41">
        <w:rPr>
          <w:sz w:val="24"/>
        </w:rPr>
        <w:t>, наружных размеров и биения  универсальными измерительными средствами</w:t>
      </w:r>
    </w:p>
    <w:p w:rsidR="00A32B41" w:rsidRDefault="00A32B41" w:rsidP="00A32B41">
      <w:pPr>
        <w:spacing w:before="19"/>
        <w:rPr>
          <w:rFonts w:ascii="Arial" w:hAnsi="Arial"/>
          <w:b/>
          <w:i/>
        </w:rPr>
      </w:pPr>
      <w:r>
        <w:rPr>
          <w:rFonts w:ascii="Arial" w:hAnsi="Arial"/>
          <w:b/>
          <w:i/>
          <w:noProof/>
        </w:rPr>
        <w:drawing>
          <wp:inline distT="0" distB="0" distL="0" distR="0">
            <wp:extent cx="6547485" cy="6921500"/>
            <wp:effectExtent l="19050" t="0" r="5715" b="0"/>
            <wp:docPr id="1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7485" cy="692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B41" w:rsidRDefault="00A32B41" w:rsidP="00A32B41">
      <w:pPr>
        <w:spacing w:before="19"/>
        <w:rPr>
          <w:rFonts w:ascii="Arial" w:hAnsi="Arial"/>
          <w:b/>
          <w:i/>
        </w:rPr>
        <w:sectPr w:rsidR="00A32B41">
          <w:pgSz w:w="11909" w:h="16834"/>
          <w:pgMar w:top="1440" w:right="694" w:bottom="720" w:left="904" w:header="720" w:footer="720" w:gutter="0"/>
          <w:cols w:space="60"/>
          <w:noEndnote/>
        </w:sectPr>
      </w:pPr>
    </w:p>
    <w:p w:rsidR="00A32B41" w:rsidRDefault="00A32B41" w:rsidP="00A32B41">
      <w:pPr>
        <w:pStyle w:val="6"/>
      </w:pPr>
      <w:r>
        <w:lastRenderedPageBreak/>
        <w:t>Продолжение табл. 4.3</w:t>
      </w:r>
    </w:p>
    <w:p w:rsidR="00A32B41" w:rsidRDefault="00A32B41" w:rsidP="00A32B41">
      <w:pPr>
        <w:spacing w:before="29"/>
        <w:rPr>
          <w:rFonts w:ascii="Arial" w:hAnsi="Arial"/>
          <w:b/>
          <w:i/>
        </w:rPr>
      </w:pPr>
      <w:r>
        <w:rPr>
          <w:rFonts w:ascii="Arial" w:hAnsi="Arial"/>
          <w:b/>
          <w:i/>
          <w:noProof/>
        </w:rPr>
        <w:drawing>
          <wp:inline distT="0" distB="0" distL="0" distR="0">
            <wp:extent cx="6454140" cy="7315200"/>
            <wp:effectExtent l="19050" t="0" r="3810" b="0"/>
            <wp:docPr id="11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14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B41" w:rsidRDefault="00A32B41" w:rsidP="00A32B41">
      <w:pPr>
        <w:shd w:val="clear" w:color="auto" w:fill="FFFFFF"/>
        <w:ind w:left="-1560" w:firstLine="709"/>
        <w:jc w:val="both"/>
      </w:pPr>
    </w:p>
    <w:p w:rsidR="00A32B41" w:rsidRDefault="00A32B41" w:rsidP="00A32B41">
      <w:pPr>
        <w:shd w:val="clear" w:color="auto" w:fill="FFFFFF"/>
        <w:ind w:left="-1560" w:firstLine="709"/>
        <w:jc w:val="both"/>
      </w:pPr>
    </w:p>
    <w:p w:rsidR="001D34F3" w:rsidRDefault="001D34F3" w:rsidP="001D34F3"/>
    <w:p w:rsidR="004A4D2A" w:rsidRDefault="004A4D2A" w:rsidP="004A4D2A">
      <w:pPr>
        <w:ind w:firstLine="426"/>
        <w:rPr>
          <w:b/>
          <w:sz w:val="24"/>
          <w:szCs w:val="24"/>
        </w:rPr>
      </w:pPr>
      <w:r w:rsidRPr="000A3702">
        <w:rPr>
          <w:b/>
          <w:sz w:val="24"/>
          <w:szCs w:val="24"/>
        </w:rPr>
        <w:t>ЗАДАНИЕ №3</w:t>
      </w:r>
    </w:p>
    <w:p w:rsidR="004A4D2A" w:rsidRDefault="004A4D2A" w:rsidP="004A4D2A">
      <w:pPr>
        <w:ind w:firstLine="426"/>
        <w:rPr>
          <w:b/>
          <w:sz w:val="24"/>
          <w:szCs w:val="24"/>
        </w:rPr>
      </w:pPr>
    </w:p>
    <w:p w:rsidR="004A4D2A" w:rsidRDefault="004A4D2A" w:rsidP="004A4D2A">
      <w:pPr>
        <w:ind w:firstLine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(Учебник Марусина М.Я. «Основы метрологии, стандартизации и сертификации»</w:t>
      </w:r>
      <w:proofErr w:type="gramEnd"/>
    </w:p>
    <w:p w:rsidR="004A4D2A" w:rsidRDefault="004A4D2A" w:rsidP="004A4D2A">
      <w:pPr>
        <w:ind w:firstLine="42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Студенты письменно отвечают по одному контрольному вопросу (на выбор)  из каждого раздела: </w:t>
      </w:r>
    </w:p>
    <w:tbl>
      <w:tblPr>
        <w:tblStyle w:val="aa"/>
        <w:tblW w:w="0" w:type="auto"/>
        <w:tblLook w:val="04A0"/>
      </w:tblPr>
      <w:tblGrid>
        <w:gridCol w:w="959"/>
        <w:gridCol w:w="7513"/>
        <w:gridCol w:w="1098"/>
      </w:tblGrid>
      <w:tr w:rsidR="004A4D2A" w:rsidTr="00257727">
        <w:tc>
          <w:tcPr>
            <w:tcW w:w="959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  <w:r w:rsidRPr="00030C36">
              <w:rPr>
                <w:b/>
                <w:sz w:val="24"/>
                <w:szCs w:val="24"/>
              </w:rPr>
              <w:t xml:space="preserve">РАЗДЕЛ 1. </w:t>
            </w:r>
            <w:r w:rsidRPr="007949BE">
              <w:rPr>
                <w:sz w:val="24"/>
                <w:szCs w:val="24"/>
              </w:rPr>
              <w:t>ОСНОВНЫЕ ТЕРМИНЫ И ОПРЕДЕЛЕНИЯ  МЕТРОЛОГИИ. СИСТЕМЫ ФИЗИЧЕСКИХ  ВЕЛИЧИН И  ЕДИНИЦ</w:t>
            </w:r>
          </w:p>
        </w:tc>
        <w:tc>
          <w:tcPr>
            <w:tcW w:w="1098" w:type="dxa"/>
          </w:tcPr>
          <w:p w:rsidR="004A4D2A" w:rsidRPr="00213FC0" w:rsidRDefault="004A4D2A" w:rsidP="00257727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</w:p>
        </w:tc>
      </w:tr>
      <w:tr w:rsidR="004A4D2A" w:rsidTr="00257727">
        <w:tc>
          <w:tcPr>
            <w:tcW w:w="959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  <w:r w:rsidRPr="007949BE">
              <w:rPr>
                <w:sz w:val="24"/>
                <w:szCs w:val="24"/>
              </w:rPr>
              <w:t>1.1</w:t>
            </w:r>
          </w:p>
        </w:tc>
        <w:tc>
          <w:tcPr>
            <w:tcW w:w="7513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  <w:r w:rsidRPr="007949BE">
              <w:rPr>
                <w:sz w:val="24"/>
                <w:szCs w:val="24"/>
              </w:rPr>
              <w:t>Предмет метрологии</w:t>
            </w:r>
          </w:p>
        </w:tc>
        <w:tc>
          <w:tcPr>
            <w:tcW w:w="1098" w:type="dxa"/>
          </w:tcPr>
          <w:p w:rsidR="004A4D2A" w:rsidRPr="00213FC0" w:rsidRDefault="004A4D2A" w:rsidP="00257727">
            <w:pPr>
              <w:rPr>
                <w:sz w:val="24"/>
                <w:szCs w:val="24"/>
              </w:rPr>
            </w:pPr>
            <w:r w:rsidRPr="00213FC0">
              <w:rPr>
                <w:sz w:val="24"/>
                <w:szCs w:val="24"/>
              </w:rPr>
              <w:t>8</w:t>
            </w:r>
          </w:p>
        </w:tc>
      </w:tr>
      <w:tr w:rsidR="004A4D2A" w:rsidTr="00257727">
        <w:tc>
          <w:tcPr>
            <w:tcW w:w="959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  <w:r w:rsidRPr="007949BE">
              <w:rPr>
                <w:sz w:val="24"/>
                <w:szCs w:val="24"/>
              </w:rPr>
              <w:t>1.2</w:t>
            </w:r>
          </w:p>
        </w:tc>
        <w:tc>
          <w:tcPr>
            <w:tcW w:w="7513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  <w:r w:rsidRPr="007949BE">
              <w:rPr>
                <w:sz w:val="24"/>
                <w:szCs w:val="24"/>
              </w:rPr>
              <w:t>Физические свойства и величины</w:t>
            </w:r>
          </w:p>
        </w:tc>
        <w:tc>
          <w:tcPr>
            <w:tcW w:w="1098" w:type="dxa"/>
          </w:tcPr>
          <w:p w:rsidR="004A4D2A" w:rsidRPr="00213FC0" w:rsidRDefault="004A4D2A" w:rsidP="00257727">
            <w:pPr>
              <w:rPr>
                <w:sz w:val="24"/>
                <w:szCs w:val="24"/>
              </w:rPr>
            </w:pPr>
            <w:r w:rsidRPr="00213FC0">
              <w:rPr>
                <w:sz w:val="24"/>
                <w:szCs w:val="24"/>
              </w:rPr>
              <w:t>10</w:t>
            </w:r>
          </w:p>
        </w:tc>
      </w:tr>
      <w:tr w:rsidR="004A4D2A" w:rsidTr="00257727">
        <w:tc>
          <w:tcPr>
            <w:tcW w:w="959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  <w:r w:rsidRPr="007949BE">
              <w:rPr>
                <w:sz w:val="24"/>
                <w:szCs w:val="24"/>
              </w:rPr>
              <w:t>1.2.1.Качественная характеристика измеряемых величин</w:t>
            </w:r>
          </w:p>
        </w:tc>
        <w:tc>
          <w:tcPr>
            <w:tcW w:w="1098" w:type="dxa"/>
          </w:tcPr>
          <w:p w:rsidR="004A4D2A" w:rsidRPr="00213FC0" w:rsidRDefault="004A4D2A" w:rsidP="00257727">
            <w:pPr>
              <w:rPr>
                <w:sz w:val="24"/>
                <w:szCs w:val="24"/>
              </w:rPr>
            </w:pPr>
            <w:r w:rsidRPr="00213FC0">
              <w:rPr>
                <w:sz w:val="24"/>
                <w:szCs w:val="24"/>
              </w:rPr>
              <w:t>10</w:t>
            </w:r>
          </w:p>
        </w:tc>
      </w:tr>
      <w:tr w:rsidR="004A4D2A" w:rsidTr="00257727">
        <w:tc>
          <w:tcPr>
            <w:tcW w:w="959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  <w:r w:rsidRPr="007949BE">
              <w:rPr>
                <w:sz w:val="24"/>
                <w:szCs w:val="24"/>
              </w:rPr>
              <w:t>1.2.2</w:t>
            </w:r>
            <w:r>
              <w:rPr>
                <w:sz w:val="24"/>
                <w:szCs w:val="24"/>
              </w:rPr>
              <w:t xml:space="preserve"> </w:t>
            </w:r>
            <w:r w:rsidRPr="007949BE">
              <w:rPr>
                <w:sz w:val="24"/>
                <w:szCs w:val="24"/>
              </w:rPr>
              <w:t>Количественная характеристика измеряемых величин</w:t>
            </w:r>
          </w:p>
        </w:tc>
        <w:tc>
          <w:tcPr>
            <w:tcW w:w="1098" w:type="dxa"/>
          </w:tcPr>
          <w:p w:rsidR="004A4D2A" w:rsidRPr="00213FC0" w:rsidRDefault="004A4D2A" w:rsidP="00257727">
            <w:pPr>
              <w:rPr>
                <w:sz w:val="24"/>
                <w:szCs w:val="24"/>
              </w:rPr>
            </w:pPr>
            <w:r w:rsidRPr="00213FC0">
              <w:rPr>
                <w:sz w:val="24"/>
                <w:szCs w:val="24"/>
              </w:rPr>
              <w:t>12</w:t>
            </w:r>
          </w:p>
        </w:tc>
      </w:tr>
      <w:tr w:rsidR="004A4D2A" w:rsidTr="00257727">
        <w:tc>
          <w:tcPr>
            <w:tcW w:w="959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  <w:r w:rsidRPr="007949BE">
              <w:rPr>
                <w:sz w:val="24"/>
                <w:szCs w:val="24"/>
              </w:rPr>
              <w:t>1.3.</w:t>
            </w:r>
          </w:p>
        </w:tc>
        <w:tc>
          <w:tcPr>
            <w:tcW w:w="7513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  <w:r w:rsidRPr="007949BE">
              <w:rPr>
                <w:sz w:val="24"/>
                <w:szCs w:val="24"/>
              </w:rPr>
              <w:t>Измерительные шкалы</w:t>
            </w:r>
          </w:p>
        </w:tc>
        <w:tc>
          <w:tcPr>
            <w:tcW w:w="1098" w:type="dxa"/>
          </w:tcPr>
          <w:p w:rsidR="004A4D2A" w:rsidRPr="00213FC0" w:rsidRDefault="004A4D2A" w:rsidP="00257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4A4D2A" w:rsidTr="00257727">
        <w:tc>
          <w:tcPr>
            <w:tcW w:w="959" w:type="dxa"/>
          </w:tcPr>
          <w:p w:rsidR="004A4D2A" w:rsidRPr="007949BE" w:rsidRDefault="004A4D2A" w:rsidP="00257727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4A4D2A" w:rsidRPr="007949BE" w:rsidRDefault="004A4D2A" w:rsidP="00257727">
            <w:pPr>
              <w:rPr>
                <w:sz w:val="24"/>
                <w:szCs w:val="24"/>
              </w:rPr>
            </w:pPr>
            <w:r w:rsidRPr="007949BE">
              <w:rPr>
                <w:sz w:val="24"/>
                <w:szCs w:val="24"/>
              </w:rPr>
              <w:t>1.3.1. Способы получения измерительной информации</w:t>
            </w:r>
          </w:p>
        </w:tc>
        <w:tc>
          <w:tcPr>
            <w:tcW w:w="1098" w:type="dxa"/>
          </w:tcPr>
          <w:p w:rsidR="004A4D2A" w:rsidRPr="00213FC0" w:rsidRDefault="004A4D2A" w:rsidP="00257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4A4D2A" w:rsidTr="00257727">
        <w:tc>
          <w:tcPr>
            <w:tcW w:w="959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  <w:r w:rsidRPr="007949BE">
              <w:rPr>
                <w:sz w:val="24"/>
                <w:szCs w:val="24"/>
              </w:rPr>
              <w:t xml:space="preserve">1.3.2. </w:t>
            </w:r>
            <w:proofErr w:type="spellStart"/>
            <w:r w:rsidRPr="007949BE">
              <w:rPr>
                <w:sz w:val="24"/>
                <w:szCs w:val="24"/>
              </w:rPr>
              <w:t>Неметрические</w:t>
            </w:r>
            <w:proofErr w:type="spellEnd"/>
            <w:r w:rsidRPr="007949BE">
              <w:rPr>
                <w:sz w:val="24"/>
                <w:szCs w:val="24"/>
              </w:rPr>
              <w:t xml:space="preserve"> шкалы</w:t>
            </w:r>
          </w:p>
        </w:tc>
        <w:tc>
          <w:tcPr>
            <w:tcW w:w="1098" w:type="dxa"/>
          </w:tcPr>
          <w:p w:rsidR="004A4D2A" w:rsidRPr="00213FC0" w:rsidRDefault="004A4D2A" w:rsidP="00257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4A4D2A" w:rsidTr="00257727">
        <w:tc>
          <w:tcPr>
            <w:tcW w:w="959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  <w:r w:rsidRPr="007949BE">
              <w:rPr>
                <w:sz w:val="24"/>
                <w:szCs w:val="24"/>
              </w:rPr>
              <w:t>1.3.3. Метрические шкалы</w:t>
            </w:r>
          </w:p>
        </w:tc>
        <w:tc>
          <w:tcPr>
            <w:tcW w:w="1098" w:type="dxa"/>
          </w:tcPr>
          <w:p w:rsidR="004A4D2A" w:rsidRPr="00D51C2E" w:rsidRDefault="004A4D2A" w:rsidP="00257727">
            <w:pPr>
              <w:rPr>
                <w:sz w:val="24"/>
                <w:szCs w:val="24"/>
              </w:rPr>
            </w:pPr>
            <w:r w:rsidRPr="00D51C2E">
              <w:rPr>
                <w:sz w:val="24"/>
                <w:szCs w:val="24"/>
              </w:rPr>
              <w:t>10</w:t>
            </w:r>
          </w:p>
        </w:tc>
      </w:tr>
      <w:tr w:rsidR="004A4D2A" w:rsidTr="00257727">
        <w:tc>
          <w:tcPr>
            <w:tcW w:w="959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  <w:r w:rsidRPr="007949BE">
              <w:rPr>
                <w:sz w:val="24"/>
                <w:szCs w:val="24"/>
              </w:rPr>
              <w:t>1.4</w:t>
            </w:r>
          </w:p>
        </w:tc>
        <w:tc>
          <w:tcPr>
            <w:tcW w:w="7513" w:type="dxa"/>
          </w:tcPr>
          <w:p w:rsidR="004A4D2A" w:rsidRDefault="004A4D2A" w:rsidP="00257727">
            <w:pPr>
              <w:rPr>
                <w:sz w:val="24"/>
                <w:szCs w:val="24"/>
              </w:rPr>
            </w:pPr>
            <w:r w:rsidRPr="007949BE">
              <w:rPr>
                <w:sz w:val="24"/>
                <w:szCs w:val="24"/>
              </w:rPr>
              <w:t>Системы физическ</w:t>
            </w:r>
            <w:r>
              <w:rPr>
                <w:sz w:val="24"/>
                <w:szCs w:val="24"/>
              </w:rPr>
              <w:t>их величин и единиц.</w:t>
            </w:r>
            <w:r w:rsidRPr="007949BE">
              <w:rPr>
                <w:sz w:val="24"/>
                <w:szCs w:val="24"/>
              </w:rPr>
              <w:t xml:space="preserve"> Международная система</w:t>
            </w:r>
          </w:p>
          <w:p w:rsidR="004A4D2A" w:rsidRDefault="004A4D2A" w:rsidP="00257727">
            <w:pPr>
              <w:rPr>
                <w:b/>
                <w:sz w:val="24"/>
                <w:szCs w:val="24"/>
              </w:rPr>
            </w:pPr>
            <w:r w:rsidRPr="007949BE">
              <w:rPr>
                <w:sz w:val="24"/>
                <w:szCs w:val="24"/>
              </w:rPr>
              <w:t xml:space="preserve"> единиц (система СИ)</w:t>
            </w:r>
          </w:p>
        </w:tc>
        <w:tc>
          <w:tcPr>
            <w:tcW w:w="1098" w:type="dxa"/>
          </w:tcPr>
          <w:p w:rsidR="004A4D2A" w:rsidRPr="00D51C2E" w:rsidRDefault="004A4D2A" w:rsidP="00257727">
            <w:pPr>
              <w:rPr>
                <w:sz w:val="24"/>
                <w:szCs w:val="24"/>
              </w:rPr>
            </w:pPr>
            <w:r w:rsidRPr="00D51C2E">
              <w:rPr>
                <w:sz w:val="24"/>
                <w:szCs w:val="24"/>
              </w:rPr>
              <w:t>23</w:t>
            </w:r>
          </w:p>
        </w:tc>
      </w:tr>
      <w:tr w:rsidR="004A4D2A" w:rsidTr="00257727">
        <w:tc>
          <w:tcPr>
            <w:tcW w:w="959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4A4D2A" w:rsidRDefault="004A4D2A" w:rsidP="00257727">
            <w:pPr>
              <w:ind w:firstLine="426"/>
              <w:rPr>
                <w:b/>
                <w:sz w:val="24"/>
                <w:szCs w:val="24"/>
              </w:rPr>
            </w:pPr>
            <w:r w:rsidRPr="00EC34EF">
              <w:rPr>
                <w:b/>
                <w:sz w:val="24"/>
                <w:szCs w:val="24"/>
              </w:rPr>
              <w:t xml:space="preserve"> </w:t>
            </w:r>
          </w:p>
          <w:p w:rsidR="004A4D2A" w:rsidRPr="007949BE" w:rsidRDefault="004A4D2A" w:rsidP="00257727">
            <w:pPr>
              <w:ind w:firstLine="42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Контрольные вопросы по разделу 1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 w:rsidRPr="00391DFC">
              <w:rPr>
                <w:sz w:val="24"/>
                <w:szCs w:val="24"/>
              </w:rPr>
              <w:t>1. Определите основное понятие и предмет метрологии.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 w:rsidRPr="00391DFC">
              <w:rPr>
                <w:sz w:val="24"/>
                <w:szCs w:val="24"/>
              </w:rPr>
              <w:t xml:space="preserve"> 2. Укажите три раздела метрологии. По какому признаку проводится классификация разделов метрологии?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 w:rsidRPr="00B742C7">
              <w:rPr>
                <w:sz w:val="24"/>
                <w:szCs w:val="24"/>
              </w:rPr>
              <w:t>3. Что отличает метрологию от других естественных наук (физики, химии)?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 w:rsidRPr="00B742C7">
              <w:rPr>
                <w:sz w:val="24"/>
                <w:szCs w:val="24"/>
              </w:rPr>
              <w:t xml:space="preserve"> 4. Дайте определение физической величины. Приведите примеры физических величин, относящихся к механике, оптике, электричеству, магнетизму.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 w:rsidRPr="00B742C7">
              <w:rPr>
                <w:sz w:val="24"/>
                <w:szCs w:val="24"/>
              </w:rPr>
              <w:t xml:space="preserve"> 5. Что является качественной характеристикой физической величины? 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 w:rsidRPr="00B742C7">
              <w:rPr>
                <w:sz w:val="24"/>
                <w:szCs w:val="24"/>
              </w:rPr>
              <w:t>6. Что является количественной характеристикой физической величины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 w:rsidRPr="00B742C7">
              <w:rPr>
                <w:sz w:val="24"/>
                <w:szCs w:val="24"/>
              </w:rPr>
              <w:t>7. Используя основное уравнение измерения, объясните, почему значение физической величины не зависит от выбора единиц измерений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 w:rsidRPr="00B742C7">
              <w:rPr>
                <w:sz w:val="24"/>
                <w:szCs w:val="24"/>
              </w:rPr>
              <w:t>8. В ч</w:t>
            </w:r>
            <w:r>
              <w:rPr>
                <w:sz w:val="24"/>
                <w:szCs w:val="24"/>
              </w:rPr>
              <w:t xml:space="preserve">ем заключается суть измерения? 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B742C7">
              <w:rPr>
                <w:sz w:val="24"/>
                <w:szCs w:val="24"/>
              </w:rPr>
              <w:t>. Является ли шкала наименован</w:t>
            </w:r>
            <w:r>
              <w:rPr>
                <w:sz w:val="24"/>
                <w:szCs w:val="24"/>
              </w:rPr>
              <w:t>ий шкалой физических величин?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</w:t>
            </w:r>
            <w:r w:rsidRPr="00B742C7">
              <w:rPr>
                <w:sz w:val="24"/>
                <w:szCs w:val="24"/>
              </w:rPr>
              <w:t>. Объясните, почему на шкале порядка невозмо</w:t>
            </w:r>
            <w:r>
              <w:rPr>
                <w:sz w:val="24"/>
                <w:szCs w:val="24"/>
              </w:rPr>
              <w:t>жно ввести единицу измерения.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11</w:t>
            </w:r>
            <w:r w:rsidRPr="00B742C7">
              <w:rPr>
                <w:sz w:val="24"/>
                <w:szCs w:val="24"/>
              </w:rPr>
              <w:t>. Почему нельзя считать измерением определение значений ве</w:t>
            </w:r>
            <w:r>
              <w:rPr>
                <w:sz w:val="24"/>
                <w:szCs w:val="24"/>
              </w:rPr>
              <w:t>личин с помощью шкал порядка?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12</w:t>
            </w:r>
            <w:r w:rsidRPr="00B742C7">
              <w:rPr>
                <w:sz w:val="24"/>
                <w:szCs w:val="24"/>
              </w:rPr>
              <w:t>. Поясните, от каких величин зависит выбор начала отсчета на шкале интервалов. Приведите примеры шкал инт</w:t>
            </w:r>
            <w:r>
              <w:rPr>
                <w:sz w:val="24"/>
                <w:szCs w:val="24"/>
              </w:rPr>
              <w:t>ервалов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13</w:t>
            </w:r>
            <w:r w:rsidRPr="00B742C7">
              <w:rPr>
                <w:sz w:val="24"/>
                <w:szCs w:val="24"/>
              </w:rPr>
              <w:t>. Можно ли определить размер физической вел</w:t>
            </w:r>
            <w:r>
              <w:rPr>
                <w:sz w:val="24"/>
                <w:szCs w:val="24"/>
              </w:rPr>
              <w:t>ичины с помощью шкал порядка? 14</w:t>
            </w:r>
            <w:r w:rsidRPr="00B742C7">
              <w:rPr>
                <w:sz w:val="24"/>
                <w:szCs w:val="24"/>
              </w:rPr>
              <w:t xml:space="preserve">Каким образом устанавливаются единицы </w:t>
            </w:r>
            <w:r>
              <w:rPr>
                <w:sz w:val="24"/>
                <w:szCs w:val="24"/>
              </w:rPr>
              <w:t>измерений в шкалах отношений?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15</w:t>
            </w:r>
            <w:r w:rsidRPr="00B742C7">
              <w:rPr>
                <w:sz w:val="24"/>
                <w:szCs w:val="24"/>
              </w:rPr>
              <w:t>. Поясните, почему абсолютные шкалы не зависят от приня</w:t>
            </w:r>
            <w:r>
              <w:rPr>
                <w:sz w:val="24"/>
                <w:szCs w:val="24"/>
              </w:rPr>
              <w:t>той системы единиц измерения.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16</w:t>
            </w:r>
            <w:r w:rsidRPr="00B742C7">
              <w:rPr>
                <w:sz w:val="24"/>
                <w:szCs w:val="24"/>
              </w:rPr>
              <w:t>. Дайте опр</w:t>
            </w:r>
            <w:r>
              <w:rPr>
                <w:sz w:val="24"/>
                <w:szCs w:val="24"/>
              </w:rPr>
              <w:t xml:space="preserve">еделение системы единиц ФВ. 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B742C7">
              <w:rPr>
                <w:sz w:val="24"/>
                <w:szCs w:val="24"/>
              </w:rPr>
              <w:t>. Проведите классификацию ФВ по степени условной независимости от дру</w:t>
            </w:r>
            <w:r>
              <w:rPr>
                <w:sz w:val="24"/>
                <w:szCs w:val="24"/>
              </w:rPr>
              <w:t>гих величин данной группы ФВ.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18</w:t>
            </w:r>
            <w:r w:rsidRPr="00B742C7">
              <w:rPr>
                <w:sz w:val="24"/>
                <w:szCs w:val="24"/>
              </w:rPr>
              <w:t>. Приведите приме</w:t>
            </w:r>
            <w:r>
              <w:rPr>
                <w:sz w:val="24"/>
                <w:szCs w:val="24"/>
              </w:rPr>
              <w:t>ры основных и производных ФВ.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B742C7">
              <w:rPr>
                <w:sz w:val="24"/>
                <w:szCs w:val="24"/>
              </w:rPr>
              <w:t>. Дайте определение кратных и дольных единиц. Приведите примеры.</w:t>
            </w:r>
          </w:p>
          <w:p w:rsidR="004A4D2A" w:rsidRDefault="004A4D2A" w:rsidP="00257727">
            <w:pPr>
              <w:rPr>
                <w:b/>
                <w:sz w:val="24"/>
                <w:szCs w:val="24"/>
              </w:rPr>
            </w:pPr>
          </w:p>
        </w:tc>
        <w:tc>
          <w:tcPr>
            <w:tcW w:w="1098" w:type="dxa"/>
          </w:tcPr>
          <w:p w:rsidR="004A4D2A" w:rsidRPr="005F1C0E" w:rsidRDefault="004A4D2A" w:rsidP="00257727">
            <w:pPr>
              <w:rPr>
                <w:sz w:val="24"/>
                <w:szCs w:val="24"/>
              </w:rPr>
            </w:pPr>
          </w:p>
        </w:tc>
      </w:tr>
      <w:tr w:rsidR="004A4D2A" w:rsidTr="00257727">
        <w:tc>
          <w:tcPr>
            <w:tcW w:w="959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  <w:r w:rsidRPr="00774758">
              <w:rPr>
                <w:b/>
                <w:sz w:val="24"/>
                <w:szCs w:val="24"/>
              </w:rPr>
              <w:t>РАЗДЕЛ 7</w:t>
            </w:r>
            <w:r w:rsidRPr="007949BE">
              <w:rPr>
                <w:sz w:val="24"/>
                <w:szCs w:val="24"/>
              </w:rPr>
              <w:t>. ОСНОВЫ СТАНДАРТИЗАЦИИ</w:t>
            </w:r>
          </w:p>
        </w:tc>
        <w:tc>
          <w:tcPr>
            <w:tcW w:w="1098" w:type="dxa"/>
          </w:tcPr>
          <w:p w:rsidR="004A4D2A" w:rsidRPr="005F1C0E" w:rsidRDefault="004A4D2A" w:rsidP="00257727">
            <w:pPr>
              <w:rPr>
                <w:sz w:val="24"/>
                <w:szCs w:val="24"/>
              </w:rPr>
            </w:pPr>
            <w:r w:rsidRPr="005F1C0E">
              <w:rPr>
                <w:sz w:val="24"/>
                <w:szCs w:val="24"/>
              </w:rPr>
              <w:t>124</w:t>
            </w:r>
          </w:p>
        </w:tc>
      </w:tr>
      <w:tr w:rsidR="004A4D2A" w:rsidTr="00257727">
        <w:tc>
          <w:tcPr>
            <w:tcW w:w="959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  <w:r w:rsidRPr="007949BE">
              <w:rPr>
                <w:sz w:val="24"/>
                <w:szCs w:val="24"/>
              </w:rPr>
              <w:t>7.1</w:t>
            </w:r>
          </w:p>
        </w:tc>
        <w:tc>
          <w:tcPr>
            <w:tcW w:w="7513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  <w:r w:rsidRPr="007949BE">
              <w:rPr>
                <w:sz w:val="24"/>
                <w:szCs w:val="24"/>
              </w:rPr>
              <w:t>Цели и задачи</w:t>
            </w:r>
          </w:p>
        </w:tc>
        <w:tc>
          <w:tcPr>
            <w:tcW w:w="1098" w:type="dxa"/>
          </w:tcPr>
          <w:p w:rsidR="004A4D2A" w:rsidRPr="005F1C0E" w:rsidRDefault="004A4D2A" w:rsidP="00257727">
            <w:pPr>
              <w:rPr>
                <w:sz w:val="24"/>
                <w:szCs w:val="24"/>
              </w:rPr>
            </w:pPr>
            <w:r w:rsidRPr="005F1C0E">
              <w:rPr>
                <w:sz w:val="24"/>
                <w:szCs w:val="24"/>
              </w:rPr>
              <w:t>124</w:t>
            </w:r>
          </w:p>
        </w:tc>
      </w:tr>
      <w:tr w:rsidR="004A4D2A" w:rsidTr="00257727">
        <w:tc>
          <w:tcPr>
            <w:tcW w:w="959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  <w:r w:rsidRPr="007949BE">
              <w:rPr>
                <w:sz w:val="24"/>
                <w:szCs w:val="24"/>
              </w:rPr>
              <w:t>7.2.</w:t>
            </w:r>
          </w:p>
        </w:tc>
        <w:tc>
          <w:tcPr>
            <w:tcW w:w="7513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  <w:r w:rsidRPr="007949BE">
              <w:rPr>
                <w:sz w:val="24"/>
                <w:szCs w:val="24"/>
              </w:rPr>
              <w:t>Методы и формы стандартизации</w:t>
            </w:r>
          </w:p>
        </w:tc>
        <w:tc>
          <w:tcPr>
            <w:tcW w:w="1098" w:type="dxa"/>
          </w:tcPr>
          <w:p w:rsidR="004A4D2A" w:rsidRPr="005F1C0E" w:rsidRDefault="004A4D2A" w:rsidP="00257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</w:t>
            </w:r>
          </w:p>
        </w:tc>
      </w:tr>
      <w:tr w:rsidR="004A4D2A" w:rsidTr="00257727">
        <w:tc>
          <w:tcPr>
            <w:tcW w:w="959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  <w:r w:rsidRPr="007949BE">
              <w:rPr>
                <w:sz w:val="24"/>
                <w:szCs w:val="24"/>
              </w:rPr>
              <w:lastRenderedPageBreak/>
              <w:t>7.3.</w:t>
            </w:r>
          </w:p>
        </w:tc>
        <w:tc>
          <w:tcPr>
            <w:tcW w:w="7513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  <w:r w:rsidRPr="007949BE">
              <w:rPr>
                <w:sz w:val="24"/>
                <w:szCs w:val="24"/>
              </w:rPr>
              <w:t>Нормативные документы по стандартизации в РФ</w:t>
            </w:r>
          </w:p>
        </w:tc>
        <w:tc>
          <w:tcPr>
            <w:tcW w:w="1098" w:type="dxa"/>
          </w:tcPr>
          <w:p w:rsidR="004A4D2A" w:rsidRPr="005F1C0E" w:rsidRDefault="004A4D2A" w:rsidP="00257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</w:p>
        </w:tc>
      </w:tr>
      <w:tr w:rsidR="004A4D2A" w:rsidTr="00257727">
        <w:tc>
          <w:tcPr>
            <w:tcW w:w="959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  <w:r w:rsidRPr="007949BE">
              <w:rPr>
                <w:sz w:val="24"/>
                <w:szCs w:val="24"/>
              </w:rPr>
              <w:t>7.3.1</w:t>
            </w:r>
            <w:r>
              <w:rPr>
                <w:sz w:val="24"/>
                <w:szCs w:val="24"/>
              </w:rPr>
              <w:t>.</w:t>
            </w:r>
            <w:r w:rsidRPr="007949BE">
              <w:rPr>
                <w:sz w:val="24"/>
                <w:szCs w:val="24"/>
              </w:rPr>
              <w:t xml:space="preserve"> Виды стандартов</w:t>
            </w:r>
          </w:p>
        </w:tc>
        <w:tc>
          <w:tcPr>
            <w:tcW w:w="1098" w:type="dxa"/>
          </w:tcPr>
          <w:p w:rsidR="004A4D2A" w:rsidRPr="005F1C0E" w:rsidRDefault="004A4D2A" w:rsidP="00257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</w:tr>
      <w:tr w:rsidR="004A4D2A" w:rsidTr="00257727">
        <w:tc>
          <w:tcPr>
            <w:tcW w:w="959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  <w:r w:rsidRPr="007949BE">
              <w:rPr>
                <w:sz w:val="24"/>
                <w:szCs w:val="24"/>
              </w:rPr>
              <w:t>7.4.</w:t>
            </w:r>
          </w:p>
        </w:tc>
        <w:tc>
          <w:tcPr>
            <w:tcW w:w="7513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  <w:r w:rsidRPr="007949BE">
              <w:rPr>
                <w:sz w:val="24"/>
                <w:szCs w:val="24"/>
              </w:rPr>
              <w:t>Международная стандартизация</w:t>
            </w:r>
          </w:p>
        </w:tc>
        <w:tc>
          <w:tcPr>
            <w:tcW w:w="1098" w:type="dxa"/>
          </w:tcPr>
          <w:p w:rsidR="004A4D2A" w:rsidRPr="005F1C0E" w:rsidRDefault="004A4D2A" w:rsidP="00257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</w:p>
        </w:tc>
      </w:tr>
      <w:tr w:rsidR="004A4D2A" w:rsidTr="00257727">
        <w:tc>
          <w:tcPr>
            <w:tcW w:w="959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  <w:r w:rsidRPr="007949BE">
              <w:rPr>
                <w:sz w:val="24"/>
                <w:szCs w:val="24"/>
              </w:rPr>
              <w:t>7.5.</w:t>
            </w:r>
          </w:p>
        </w:tc>
        <w:tc>
          <w:tcPr>
            <w:tcW w:w="7513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  <w:r w:rsidRPr="007949BE">
              <w:rPr>
                <w:sz w:val="24"/>
                <w:szCs w:val="24"/>
              </w:rPr>
              <w:t>Правовые основы, задачи и организация государственного             надзора в области стандартизации</w:t>
            </w:r>
          </w:p>
        </w:tc>
        <w:tc>
          <w:tcPr>
            <w:tcW w:w="1098" w:type="dxa"/>
          </w:tcPr>
          <w:p w:rsidR="004A4D2A" w:rsidRPr="005F1C0E" w:rsidRDefault="004A4D2A" w:rsidP="00257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</w:tr>
      <w:tr w:rsidR="004A4D2A" w:rsidTr="00257727">
        <w:tc>
          <w:tcPr>
            <w:tcW w:w="959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  <w:r w:rsidRPr="00B742C7">
              <w:rPr>
                <w:b/>
                <w:sz w:val="24"/>
                <w:szCs w:val="24"/>
              </w:rPr>
              <w:t xml:space="preserve"> </w:t>
            </w:r>
          </w:p>
          <w:p w:rsidR="004A4D2A" w:rsidRDefault="004A4D2A" w:rsidP="0025772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B742C7">
              <w:rPr>
                <w:b/>
                <w:sz w:val="24"/>
                <w:szCs w:val="24"/>
              </w:rPr>
              <w:t>Контрольные вопросы</w:t>
            </w:r>
            <w:r w:rsidRPr="007949BE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по разделу 7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 w:rsidRPr="00B742C7">
              <w:rPr>
                <w:sz w:val="24"/>
                <w:szCs w:val="24"/>
              </w:rPr>
              <w:t xml:space="preserve">1. Дайте определение термину «стандартизация». 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 w:rsidRPr="00B742C7">
              <w:rPr>
                <w:sz w:val="24"/>
                <w:szCs w:val="24"/>
              </w:rPr>
              <w:t>2. Назовите общие цели  стандартизации.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 w:rsidRPr="00B742C7">
              <w:rPr>
                <w:sz w:val="24"/>
                <w:szCs w:val="24"/>
              </w:rPr>
              <w:t xml:space="preserve">3. Приведите определение аспекта стандартизации. 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 w:rsidRPr="00B742C7">
              <w:rPr>
                <w:sz w:val="24"/>
                <w:szCs w:val="24"/>
              </w:rPr>
              <w:t xml:space="preserve">4. Назовите 5 аспектов стандартизации конкретной продукции. 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 w:rsidRPr="00B742C7">
              <w:rPr>
                <w:sz w:val="24"/>
                <w:szCs w:val="24"/>
              </w:rPr>
              <w:t>5. Какие можно выделить уровни стандартизации?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 w:rsidRPr="00B742C7">
              <w:rPr>
                <w:sz w:val="24"/>
                <w:szCs w:val="24"/>
              </w:rPr>
              <w:t xml:space="preserve"> 6. При стандартизации на каком уровне участие открыто для любой страны? 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 w:rsidRPr="00B742C7">
              <w:rPr>
                <w:sz w:val="24"/>
                <w:szCs w:val="24"/>
              </w:rPr>
              <w:t>7. Какой уровень стандартизации используется в одном государстве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 w:rsidRPr="00B742C7">
              <w:rPr>
                <w:sz w:val="24"/>
                <w:szCs w:val="24"/>
              </w:rPr>
              <w:t>8. Что такое предварительный стандарт?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 w:rsidRPr="00B742C7">
              <w:rPr>
                <w:sz w:val="24"/>
                <w:szCs w:val="24"/>
              </w:rPr>
              <w:t xml:space="preserve"> 9. Какая организация принимает регламент? 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 w:rsidRPr="00B742C7">
              <w:rPr>
                <w:sz w:val="24"/>
                <w:szCs w:val="24"/>
              </w:rPr>
              <w:t>10. Назовите три вида стандартизации.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 w:rsidRPr="00B742C7">
              <w:rPr>
                <w:sz w:val="24"/>
                <w:szCs w:val="24"/>
              </w:rPr>
              <w:t xml:space="preserve"> 11. Что называется </w:t>
            </w:r>
            <w:proofErr w:type="spellStart"/>
            <w:r w:rsidRPr="00B742C7">
              <w:rPr>
                <w:sz w:val="24"/>
                <w:szCs w:val="24"/>
              </w:rPr>
              <w:t>симплификацией</w:t>
            </w:r>
            <w:proofErr w:type="spellEnd"/>
            <w:r w:rsidRPr="00B742C7">
              <w:rPr>
                <w:sz w:val="24"/>
                <w:szCs w:val="24"/>
              </w:rPr>
              <w:t xml:space="preserve">? 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 w:rsidRPr="00B742C7">
              <w:rPr>
                <w:sz w:val="24"/>
                <w:szCs w:val="24"/>
              </w:rPr>
              <w:t>12. Какую форму стандартизации используют для уменьшения числа типов, видов объектов?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 w:rsidRPr="00B742C7">
              <w:rPr>
                <w:sz w:val="24"/>
                <w:szCs w:val="24"/>
              </w:rPr>
              <w:t xml:space="preserve"> 13. Является ли типизация разновидностью стандартизации?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 w:rsidRPr="00B742C7">
              <w:rPr>
                <w:sz w:val="24"/>
                <w:szCs w:val="24"/>
              </w:rPr>
              <w:t xml:space="preserve"> 14. Перечислите разновидности нормативных документов по стандартизации 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 w:rsidRPr="00B742C7">
              <w:rPr>
                <w:sz w:val="24"/>
                <w:szCs w:val="24"/>
              </w:rPr>
              <w:t>15. Является ли ТУ нормативным документом по стандартизации?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 w:rsidRPr="00B742C7">
              <w:rPr>
                <w:sz w:val="24"/>
                <w:szCs w:val="24"/>
              </w:rPr>
              <w:t xml:space="preserve"> 16. Как называется стандарт конкретной отрасли?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 w:rsidRPr="00B742C7">
              <w:rPr>
                <w:sz w:val="24"/>
                <w:szCs w:val="24"/>
              </w:rPr>
              <w:t xml:space="preserve"> 17. Как называется международная организация по стандартизации? 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 w:rsidRPr="00B742C7">
              <w:rPr>
                <w:sz w:val="24"/>
                <w:szCs w:val="24"/>
              </w:rPr>
              <w:t>18. Является ли МЭК (IEC) организацией по стандартизации?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 w:rsidRPr="00B742C7">
              <w:rPr>
                <w:sz w:val="24"/>
                <w:szCs w:val="24"/>
              </w:rPr>
              <w:t xml:space="preserve"> 19. Расшифруйте аббревиатуры: ИСО, МЭК, МСЭ.</w:t>
            </w:r>
          </w:p>
          <w:p w:rsidR="004A4D2A" w:rsidRDefault="004A4D2A" w:rsidP="00257727">
            <w:pPr>
              <w:rPr>
                <w:sz w:val="24"/>
                <w:szCs w:val="24"/>
              </w:rPr>
            </w:pPr>
            <w:r w:rsidRPr="00B742C7">
              <w:rPr>
                <w:sz w:val="24"/>
                <w:szCs w:val="24"/>
              </w:rPr>
              <w:t xml:space="preserve"> 20. Назовите основные задачи государственного надзора и контроля в области стандартизации</w:t>
            </w:r>
          </w:p>
          <w:p w:rsidR="004A4D2A" w:rsidRDefault="004A4D2A" w:rsidP="00257727">
            <w:pPr>
              <w:rPr>
                <w:b/>
                <w:sz w:val="24"/>
                <w:szCs w:val="24"/>
              </w:rPr>
            </w:pPr>
          </w:p>
        </w:tc>
        <w:tc>
          <w:tcPr>
            <w:tcW w:w="1098" w:type="dxa"/>
          </w:tcPr>
          <w:p w:rsidR="004A4D2A" w:rsidRPr="005F1C0E" w:rsidRDefault="004A4D2A" w:rsidP="00257727">
            <w:pPr>
              <w:rPr>
                <w:sz w:val="24"/>
                <w:szCs w:val="24"/>
              </w:rPr>
            </w:pPr>
          </w:p>
        </w:tc>
      </w:tr>
      <w:tr w:rsidR="004A4D2A" w:rsidTr="00257727">
        <w:tc>
          <w:tcPr>
            <w:tcW w:w="959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  <w:r w:rsidRPr="00774758">
              <w:rPr>
                <w:b/>
                <w:sz w:val="24"/>
                <w:szCs w:val="24"/>
              </w:rPr>
              <w:t>РАЗДЕЛ 8.</w:t>
            </w:r>
            <w:r w:rsidRPr="007949BE">
              <w:rPr>
                <w:sz w:val="24"/>
                <w:szCs w:val="24"/>
              </w:rPr>
              <w:t xml:space="preserve"> ОСНОВЫ СЕРИФИКАЦИИ</w:t>
            </w:r>
            <w:r w:rsidRPr="0077475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8" w:type="dxa"/>
          </w:tcPr>
          <w:p w:rsidR="004A4D2A" w:rsidRPr="005F1C0E" w:rsidRDefault="004A4D2A" w:rsidP="00257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</w:t>
            </w:r>
          </w:p>
        </w:tc>
      </w:tr>
      <w:tr w:rsidR="004A4D2A" w:rsidTr="00257727">
        <w:tc>
          <w:tcPr>
            <w:tcW w:w="959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  <w:r w:rsidRPr="007949BE">
              <w:rPr>
                <w:sz w:val="24"/>
                <w:szCs w:val="24"/>
              </w:rPr>
              <w:t>8.1.</w:t>
            </w:r>
          </w:p>
        </w:tc>
        <w:tc>
          <w:tcPr>
            <w:tcW w:w="7513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  <w:r w:rsidRPr="007949BE">
              <w:rPr>
                <w:sz w:val="24"/>
                <w:szCs w:val="24"/>
              </w:rPr>
              <w:t>Цели и объекты сертификации</w:t>
            </w:r>
          </w:p>
        </w:tc>
        <w:tc>
          <w:tcPr>
            <w:tcW w:w="1098" w:type="dxa"/>
          </w:tcPr>
          <w:p w:rsidR="004A4D2A" w:rsidRPr="005F1C0E" w:rsidRDefault="004A4D2A" w:rsidP="00257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</w:t>
            </w:r>
          </w:p>
        </w:tc>
      </w:tr>
      <w:tr w:rsidR="004A4D2A" w:rsidTr="00257727">
        <w:tc>
          <w:tcPr>
            <w:tcW w:w="959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  <w:r w:rsidRPr="007949BE">
              <w:rPr>
                <w:sz w:val="24"/>
                <w:szCs w:val="24"/>
              </w:rPr>
              <w:t>8.2.</w:t>
            </w:r>
          </w:p>
        </w:tc>
        <w:tc>
          <w:tcPr>
            <w:tcW w:w="7513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  <w:r w:rsidRPr="007949BE">
              <w:rPr>
                <w:sz w:val="24"/>
                <w:szCs w:val="24"/>
              </w:rPr>
              <w:t>Органы сертификации</w:t>
            </w:r>
          </w:p>
        </w:tc>
        <w:tc>
          <w:tcPr>
            <w:tcW w:w="1098" w:type="dxa"/>
          </w:tcPr>
          <w:p w:rsidR="004A4D2A" w:rsidRPr="005F1C0E" w:rsidRDefault="004A4D2A" w:rsidP="00257727">
            <w:pPr>
              <w:rPr>
                <w:sz w:val="24"/>
                <w:szCs w:val="24"/>
              </w:rPr>
            </w:pPr>
            <w:r w:rsidRPr="005F1C0E">
              <w:rPr>
                <w:sz w:val="24"/>
                <w:szCs w:val="24"/>
              </w:rPr>
              <w:t>141</w:t>
            </w:r>
          </w:p>
        </w:tc>
      </w:tr>
      <w:tr w:rsidR="004A4D2A" w:rsidTr="00257727">
        <w:tc>
          <w:tcPr>
            <w:tcW w:w="959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  <w:r w:rsidRPr="007949BE">
              <w:rPr>
                <w:sz w:val="24"/>
                <w:szCs w:val="24"/>
              </w:rPr>
              <w:t>8.3.</w:t>
            </w:r>
          </w:p>
        </w:tc>
        <w:tc>
          <w:tcPr>
            <w:tcW w:w="7513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  <w:r w:rsidRPr="007949BE">
              <w:rPr>
                <w:sz w:val="24"/>
                <w:szCs w:val="24"/>
              </w:rPr>
              <w:t>Системы сертификации</w:t>
            </w:r>
          </w:p>
        </w:tc>
        <w:tc>
          <w:tcPr>
            <w:tcW w:w="1098" w:type="dxa"/>
          </w:tcPr>
          <w:p w:rsidR="004A4D2A" w:rsidRPr="005F1C0E" w:rsidRDefault="004A4D2A" w:rsidP="00257727">
            <w:pPr>
              <w:rPr>
                <w:sz w:val="24"/>
                <w:szCs w:val="24"/>
              </w:rPr>
            </w:pPr>
            <w:r w:rsidRPr="005F1C0E">
              <w:rPr>
                <w:sz w:val="24"/>
                <w:szCs w:val="24"/>
              </w:rPr>
              <w:t>142</w:t>
            </w:r>
          </w:p>
        </w:tc>
      </w:tr>
      <w:tr w:rsidR="004A4D2A" w:rsidTr="00257727">
        <w:tc>
          <w:tcPr>
            <w:tcW w:w="959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  <w:r w:rsidRPr="007949BE">
              <w:rPr>
                <w:sz w:val="24"/>
                <w:szCs w:val="24"/>
              </w:rPr>
              <w:t>8.4.</w:t>
            </w:r>
          </w:p>
        </w:tc>
        <w:tc>
          <w:tcPr>
            <w:tcW w:w="7513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  <w:r w:rsidRPr="007949BE">
              <w:rPr>
                <w:sz w:val="24"/>
                <w:szCs w:val="24"/>
              </w:rPr>
              <w:t>Аккредитация испытательных лабораторий</w:t>
            </w:r>
          </w:p>
        </w:tc>
        <w:tc>
          <w:tcPr>
            <w:tcW w:w="1098" w:type="dxa"/>
          </w:tcPr>
          <w:p w:rsidR="004A4D2A" w:rsidRPr="005F1C0E" w:rsidRDefault="004A4D2A" w:rsidP="00257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</w:t>
            </w:r>
          </w:p>
        </w:tc>
      </w:tr>
      <w:tr w:rsidR="004A4D2A" w:rsidTr="00257727">
        <w:tc>
          <w:tcPr>
            <w:tcW w:w="959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  <w:r w:rsidRPr="00213FC0">
              <w:rPr>
                <w:sz w:val="24"/>
                <w:szCs w:val="24"/>
              </w:rPr>
              <w:t>8.5.</w:t>
            </w:r>
          </w:p>
        </w:tc>
        <w:tc>
          <w:tcPr>
            <w:tcW w:w="7513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  <w:r w:rsidRPr="007949BE">
              <w:rPr>
                <w:sz w:val="24"/>
                <w:szCs w:val="24"/>
              </w:rPr>
              <w:t>Основы</w:t>
            </w:r>
            <w:r w:rsidRPr="00213FC0">
              <w:rPr>
                <w:sz w:val="24"/>
                <w:szCs w:val="24"/>
              </w:rPr>
              <w:t xml:space="preserve"> </w:t>
            </w:r>
            <w:r w:rsidRPr="007949BE">
              <w:rPr>
                <w:sz w:val="24"/>
                <w:szCs w:val="24"/>
              </w:rPr>
              <w:t>квалиметрии</w:t>
            </w:r>
          </w:p>
        </w:tc>
        <w:tc>
          <w:tcPr>
            <w:tcW w:w="1098" w:type="dxa"/>
          </w:tcPr>
          <w:p w:rsidR="004A4D2A" w:rsidRPr="005F1C0E" w:rsidRDefault="004A4D2A" w:rsidP="00257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</w:p>
        </w:tc>
      </w:tr>
      <w:tr w:rsidR="004A4D2A" w:rsidTr="00257727">
        <w:tc>
          <w:tcPr>
            <w:tcW w:w="959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  <w:r w:rsidRPr="007949BE">
              <w:rPr>
                <w:sz w:val="24"/>
                <w:szCs w:val="24"/>
              </w:rPr>
              <w:t>8.5.1. Качество продукции</w:t>
            </w:r>
          </w:p>
        </w:tc>
        <w:tc>
          <w:tcPr>
            <w:tcW w:w="1098" w:type="dxa"/>
          </w:tcPr>
          <w:p w:rsidR="004A4D2A" w:rsidRPr="005F1C0E" w:rsidRDefault="004A4D2A" w:rsidP="00257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</w:p>
        </w:tc>
      </w:tr>
      <w:tr w:rsidR="004A4D2A" w:rsidTr="00257727">
        <w:tc>
          <w:tcPr>
            <w:tcW w:w="959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  <w:r w:rsidRPr="007949BE">
              <w:rPr>
                <w:sz w:val="24"/>
                <w:szCs w:val="24"/>
              </w:rPr>
              <w:t>8.5.2. Объективные методы определения показателей качества</w:t>
            </w:r>
          </w:p>
        </w:tc>
        <w:tc>
          <w:tcPr>
            <w:tcW w:w="1098" w:type="dxa"/>
          </w:tcPr>
          <w:p w:rsidR="004A4D2A" w:rsidRPr="005F1C0E" w:rsidRDefault="004A4D2A" w:rsidP="00257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</w:t>
            </w:r>
          </w:p>
        </w:tc>
      </w:tr>
      <w:tr w:rsidR="004A4D2A" w:rsidTr="00257727">
        <w:tc>
          <w:tcPr>
            <w:tcW w:w="959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  <w:r w:rsidRPr="007949BE">
              <w:rPr>
                <w:sz w:val="24"/>
                <w:szCs w:val="24"/>
              </w:rPr>
              <w:t>8.5.3. Эвристические методы определения показателей качества</w:t>
            </w:r>
          </w:p>
        </w:tc>
        <w:tc>
          <w:tcPr>
            <w:tcW w:w="1098" w:type="dxa"/>
          </w:tcPr>
          <w:p w:rsidR="004A4D2A" w:rsidRPr="005F1C0E" w:rsidRDefault="004A4D2A" w:rsidP="00257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</w:t>
            </w:r>
          </w:p>
        </w:tc>
      </w:tr>
      <w:tr w:rsidR="004A4D2A" w:rsidTr="00257727">
        <w:tc>
          <w:tcPr>
            <w:tcW w:w="959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  <w:r w:rsidRPr="007949BE">
              <w:rPr>
                <w:sz w:val="24"/>
                <w:szCs w:val="24"/>
              </w:rPr>
              <w:t>8.5.3.1. Экспертный метод оценки качества продукции</w:t>
            </w:r>
          </w:p>
        </w:tc>
        <w:tc>
          <w:tcPr>
            <w:tcW w:w="1098" w:type="dxa"/>
          </w:tcPr>
          <w:p w:rsidR="004A4D2A" w:rsidRPr="005F1C0E" w:rsidRDefault="004A4D2A" w:rsidP="00257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</w:t>
            </w:r>
          </w:p>
        </w:tc>
      </w:tr>
      <w:tr w:rsidR="004A4D2A" w:rsidTr="00257727">
        <w:tc>
          <w:tcPr>
            <w:tcW w:w="959" w:type="dxa"/>
          </w:tcPr>
          <w:p w:rsidR="004A4D2A" w:rsidRDefault="004A4D2A" w:rsidP="00257727">
            <w:pPr>
              <w:rPr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4A4D2A" w:rsidRDefault="004A4D2A" w:rsidP="00257727">
            <w:pPr>
              <w:ind w:firstLine="426"/>
              <w:rPr>
                <w:b/>
                <w:sz w:val="24"/>
                <w:szCs w:val="24"/>
              </w:rPr>
            </w:pPr>
          </w:p>
          <w:p w:rsidR="004A4D2A" w:rsidRPr="007949BE" w:rsidRDefault="004A4D2A" w:rsidP="00257727">
            <w:pPr>
              <w:ind w:firstLine="426"/>
              <w:rPr>
                <w:sz w:val="24"/>
                <w:szCs w:val="24"/>
              </w:rPr>
            </w:pPr>
            <w:r w:rsidRPr="00EC34EF">
              <w:rPr>
                <w:b/>
                <w:sz w:val="24"/>
                <w:szCs w:val="24"/>
              </w:rPr>
              <w:t>Контрольные вопросы</w:t>
            </w:r>
            <w:r>
              <w:rPr>
                <w:b/>
                <w:sz w:val="24"/>
                <w:szCs w:val="24"/>
              </w:rPr>
              <w:t xml:space="preserve">  по разделу 8</w:t>
            </w:r>
            <w:r>
              <w:rPr>
                <w:sz w:val="24"/>
                <w:szCs w:val="24"/>
              </w:rPr>
              <w:t>.</w:t>
            </w:r>
            <w:r w:rsidRPr="007949BE">
              <w:rPr>
                <w:sz w:val="24"/>
                <w:szCs w:val="24"/>
              </w:rPr>
              <w:t xml:space="preserve"> 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 w:rsidRPr="007949BE">
              <w:rPr>
                <w:sz w:val="24"/>
                <w:szCs w:val="24"/>
              </w:rPr>
              <w:t xml:space="preserve"> </w:t>
            </w:r>
            <w:r w:rsidRPr="00B742C7">
              <w:rPr>
                <w:sz w:val="24"/>
                <w:szCs w:val="24"/>
              </w:rPr>
              <w:t>1. Дайте определение термину «сертификации».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 w:rsidRPr="00B742C7">
              <w:rPr>
                <w:sz w:val="24"/>
                <w:szCs w:val="24"/>
              </w:rPr>
              <w:t xml:space="preserve"> 2. Назовите цели сертификации. 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 w:rsidRPr="00B742C7">
              <w:rPr>
                <w:sz w:val="24"/>
                <w:szCs w:val="24"/>
              </w:rPr>
              <w:t>3. Может ли СИ быть объектом сертификации?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 w:rsidRPr="00B742C7">
              <w:rPr>
                <w:sz w:val="24"/>
                <w:szCs w:val="24"/>
              </w:rPr>
              <w:t xml:space="preserve"> 4. Является ли добровольная сертификация составной частью обязательной?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 w:rsidRPr="00B742C7">
              <w:rPr>
                <w:sz w:val="24"/>
                <w:szCs w:val="24"/>
              </w:rPr>
              <w:t xml:space="preserve"> 5. Как называется документ, удостоверяющий соответствие </w:t>
            </w:r>
            <w:r w:rsidRPr="00B742C7">
              <w:rPr>
                <w:sz w:val="24"/>
                <w:szCs w:val="24"/>
              </w:rPr>
              <w:lastRenderedPageBreak/>
              <w:t>объекта требованиям технических регламентов, стандартов?</w:t>
            </w:r>
          </w:p>
          <w:p w:rsidR="004A4D2A" w:rsidRPr="00B742C7" w:rsidRDefault="004A4D2A" w:rsidP="00257727">
            <w:pPr>
              <w:ind w:firstLine="426"/>
              <w:rPr>
                <w:sz w:val="24"/>
                <w:szCs w:val="24"/>
              </w:rPr>
            </w:pPr>
            <w:r w:rsidRPr="00B742C7">
              <w:rPr>
                <w:sz w:val="24"/>
                <w:szCs w:val="24"/>
              </w:rPr>
              <w:t xml:space="preserve"> 6. Верно ли утверждение: «сертификация на территории РФ является только обязательной»? 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 w:rsidRPr="00B742C7">
              <w:rPr>
                <w:sz w:val="24"/>
                <w:szCs w:val="24"/>
              </w:rPr>
              <w:t xml:space="preserve">7. Приведите определение органа сертификации. 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 w:rsidRPr="00B742C7">
              <w:rPr>
                <w:sz w:val="24"/>
                <w:szCs w:val="24"/>
              </w:rPr>
              <w:t>8. Что такое знак соответствия?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 w:rsidRPr="00B742C7">
              <w:rPr>
                <w:sz w:val="24"/>
                <w:szCs w:val="24"/>
              </w:rPr>
              <w:t xml:space="preserve"> 9. Как называется совокупность правил выполнения работ по сертификации, ее участников и правил функционирования системы сертификации в целом?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 w:rsidRPr="00B742C7">
              <w:rPr>
                <w:sz w:val="24"/>
                <w:szCs w:val="24"/>
              </w:rPr>
              <w:t xml:space="preserve">  10. Что вы понимаете под аккредитацией?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 w:rsidRPr="00B742C7">
              <w:rPr>
                <w:sz w:val="24"/>
                <w:szCs w:val="24"/>
              </w:rPr>
              <w:t xml:space="preserve"> 11. Какая наука занимается измерением и количественной оценки качества всевозможных предметов и процессов? 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 w:rsidRPr="00B742C7">
              <w:rPr>
                <w:sz w:val="24"/>
                <w:szCs w:val="24"/>
              </w:rPr>
              <w:t xml:space="preserve">12. Из каких частей состоит квалиметрия? 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 w:rsidRPr="00B742C7">
              <w:rPr>
                <w:sz w:val="24"/>
                <w:szCs w:val="24"/>
              </w:rPr>
              <w:t xml:space="preserve">13. Дайте определение качеству. 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 w:rsidRPr="00B742C7">
              <w:rPr>
                <w:sz w:val="24"/>
                <w:szCs w:val="24"/>
              </w:rPr>
              <w:t>14. Что отражают эргономические показатели качества?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 w:rsidRPr="00B742C7">
              <w:rPr>
                <w:sz w:val="24"/>
                <w:szCs w:val="24"/>
              </w:rPr>
              <w:t xml:space="preserve"> 15. Какие показатели качества определяет надежность? 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 w:rsidRPr="00B742C7">
              <w:rPr>
                <w:sz w:val="24"/>
                <w:szCs w:val="24"/>
              </w:rPr>
              <w:t xml:space="preserve">16. Назовите 4 </w:t>
            </w:r>
            <w:proofErr w:type="gramStart"/>
            <w:r w:rsidRPr="00B742C7">
              <w:rPr>
                <w:sz w:val="24"/>
                <w:szCs w:val="24"/>
              </w:rPr>
              <w:t>объективных</w:t>
            </w:r>
            <w:proofErr w:type="gramEnd"/>
            <w:r w:rsidRPr="00B742C7">
              <w:rPr>
                <w:sz w:val="24"/>
                <w:szCs w:val="24"/>
              </w:rPr>
              <w:t xml:space="preserve"> метода определения качества.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 w:rsidRPr="00B742C7">
              <w:rPr>
                <w:sz w:val="24"/>
                <w:szCs w:val="24"/>
              </w:rPr>
              <w:t xml:space="preserve"> 17. В какую группу методов определения качества входит экспертный метод?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 w:rsidRPr="00B742C7">
              <w:rPr>
                <w:sz w:val="24"/>
                <w:szCs w:val="24"/>
              </w:rPr>
              <w:t xml:space="preserve"> 18. Назовите метод определения качества, основанный на получении информации расчетом. 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 w:rsidRPr="00B742C7">
              <w:rPr>
                <w:sz w:val="24"/>
                <w:szCs w:val="24"/>
              </w:rPr>
              <w:t xml:space="preserve">19. Дайте определение эксперта. </w:t>
            </w:r>
          </w:p>
          <w:p w:rsidR="004A4D2A" w:rsidRPr="007949BE" w:rsidRDefault="004A4D2A" w:rsidP="00257727">
            <w:pPr>
              <w:ind w:firstLine="426"/>
              <w:rPr>
                <w:sz w:val="24"/>
                <w:szCs w:val="24"/>
              </w:rPr>
            </w:pPr>
            <w:r w:rsidRPr="00B742C7">
              <w:rPr>
                <w:sz w:val="24"/>
                <w:szCs w:val="24"/>
              </w:rPr>
              <w:t>20. На чем основан социологический метод определения качества?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proofErr w:type="gramStart"/>
            <w:r w:rsidRPr="00B742C7">
              <w:rPr>
                <w:sz w:val="24"/>
                <w:szCs w:val="24"/>
              </w:rPr>
              <w:t>получении</w:t>
            </w:r>
            <w:proofErr w:type="gramEnd"/>
            <w:r w:rsidRPr="00B742C7">
              <w:rPr>
                <w:sz w:val="24"/>
                <w:szCs w:val="24"/>
              </w:rPr>
              <w:t xml:space="preserve"> информации расчетом. </w:t>
            </w:r>
          </w:p>
          <w:p w:rsidR="004A4D2A" w:rsidRDefault="004A4D2A" w:rsidP="00257727">
            <w:pPr>
              <w:ind w:firstLine="426"/>
              <w:rPr>
                <w:sz w:val="24"/>
                <w:szCs w:val="24"/>
              </w:rPr>
            </w:pPr>
            <w:r w:rsidRPr="00B742C7">
              <w:rPr>
                <w:sz w:val="24"/>
                <w:szCs w:val="24"/>
              </w:rPr>
              <w:t xml:space="preserve">19. Дайте определение эксперта. </w:t>
            </w:r>
          </w:p>
          <w:p w:rsidR="004A4D2A" w:rsidRDefault="004A4D2A" w:rsidP="00257727">
            <w:pPr>
              <w:ind w:firstLine="426"/>
              <w:rPr>
                <w:b/>
                <w:sz w:val="24"/>
                <w:szCs w:val="24"/>
              </w:rPr>
            </w:pPr>
            <w:r w:rsidRPr="00B742C7">
              <w:rPr>
                <w:sz w:val="24"/>
                <w:szCs w:val="24"/>
              </w:rPr>
              <w:t>20. На чем основан социологический метод определения качества?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8" w:type="dxa"/>
          </w:tcPr>
          <w:p w:rsidR="004A4D2A" w:rsidRPr="005F1C0E" w:rsidRDefault="004A4D2A" w:rsidP="00257727">
            <w:pPr>
              <w:rPr>
                <w:sz w:val="24"/>
                <w:szCs w:val="24"/>
              </w:rPr>
            </w:pPr>
          </w:p>
        </w:tc>
      </w:tr>
    </w:tbl>
    <w:p w:rsidR="004A4D2A" w:rsidRPr="007949BE" w:rsidRDefault="004A4D2A" w:rsidP="004A4D2A">
      <w:pPr>
        <w:ind w:firstLine="426"/>
        <w:rPr>
          <w:sz w:val="24"/>
          <w:szCs w:val="24"/>
        </w:rPr>
      </w:pPr>
      <w:r w:rsidRPr="007949BE">
        <w:rPr>
          <w:sz w:val="24"/>
          <w:szCs w:val="24"/>
        </w:rPr>
        <w:lastRenderedPageBreak/>
        <w:t xml:space="preserve"> </w:t>
      </w:r>
    </w:p>
    <w:p w:rsidR="004A4D2A" w:rsidRDefault="004A4D2A" w:rsidP="004A4D2A">
      <w:pPr>
        <w:rPr>
          <w:sz w:val="24"/>
          <w:szCs w:val="24"/>
        </w:rPr>
      </w:pPr>
    </w:p>
    <w:p w:rsidR="004A4D2A" w:rsidRDefault="004A4D2A" w:rsidP="004A4D2A"/>
    <w:p w:rsidR="004A4D2A" w:rsidRDefault="004A4D2A" w:rsidP="004A4D2A">
      <w:pPr>
        <w:pStyle w:val="a4"/>
        <w:jc w:val="both"/>
      </w:pPr>
    </w:p>
    <w:p w:rsidR="001D34F3" w:rsidRDefault="001D34F3" w:rsidP="001D34F3"/>
    <w:p w:rsidR="001D34F3" w:rsidRDefault="001D34F3" w:rsidP="001D34F3"/>
    <w:p w:rsidR="00B43D71" w:rsidRDefault="00B43D71"/>
    <w:sectPr w:rsidR="00B43D71" w:rsidSect="00B43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4036" w:rsidRDefault="00DA4036" w:rsidP="000A3702">
      <w:r>
        <w:separator/>
      </w:r>
    </w:p>
  </w:endnote>
  <w:endnote w:type="continuationSeparator" w:id="0">
    <w:p w:rsidR="00DA4036" w:rsidRDefault="00DA4036" w:rsidP="000A37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4036" w:rsidRDefault="00DA4036" w:rsidP="000A3702">
      <w:r>
        <w:separator/>
      </w:r>
    </w:p>
  </w:footnote>
  <w:footnote w:type="continuationSeparator" w:id="0">
    <w:p w:rsidR="00DA4036" w:rsidRDefault="00DA4036" w:rsidP="000A37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DC464DA"/>
    <w:lvl w:ilvl="0">
      <w:numFmt w:val="decimal"/>
      <w:lvlText w:val="*"/>
      <w:lvlJc w:val="left"/>
    </w:lvl>
  </w:abstractNum>
  <w:abstractNum w:abstractNumId="1">
    <w:nsid w:val="034110A1"/>
    <w:multiLevelType w:val="singleLevel"/>
    <w:tmpl w:val="27C4F514"/>
    <w:lvl w:ilvl="0">
      <w:start w:val="1"/>
      <w:numFmt w:val="decimal"/>
      <w:lvlText w:val="%1."/>
      <w:lvlJc w:val="left"/>
      <w:pPr>
        <w:tabs>
          <w:tab w:val="num" w:pos="876"/>
        </w:tabs>
        <w:ind w:left="876" w:hanging="450"/>
      </w:pPr>
      <w:rPr>
        <w:rFonts w:hint="default"/>
      </w:rPr>
    </w:lvl>
  </w:abstractNum>
  <w:abstractNum w:abstractNumId="2">
    <w:nsid w:val="047C3A55"/>
    <w:multiLevelType w:val="singleLevel"/>
    <w:tmpl w:val="3B36F9E6"/>
    <w:lvl w:ilvl="0">
      <w:start w:val="1"/>
      <w:numFmt w:val="decimal"/>
      <w:lvlText w:val="%1."/>
      <w:legacy w:legacy="1" w:legacySpace="0" w:legacyIndent="212"/>
      <w:lvlJc w:val="left"/>
      <w:rPr>
        <w:rFonts w:ascii="Times New Roman" w:hAnsi="Times New Roman" w:hint="default"/>
      </w:rPr>
    </w:lvl>
  </w:abstractNum>
  <w:abstractNum w:abstractNumId="3">
    <w:nsid w:val="419E1B79"/>
    <w:multiLevelType w:val="singleLevel"/>
    <w:tmpl w:val="5D4A35C4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hint="default"/>
      </w:rPr>
    </w:lvl>
  </w:abstractNum>
  <w:abstractNum w:abstractNumId="4">
    <w:nsid w:val="7E3B6003"/>
    <w:multiLevelType w:val="singleLevel"/>
    <w:tmpl w:val="1B722B6A"/>
    <w:lvl w:ilvl="0">
      <w:start w:val="1"/>
      <w:numFmt w:val="decimal"/>
      <w:lvlText w:val="%1)"/>
      <w:legacy w:legacy="1" w:legacySpace="0" w:legacyIndent="298"/>
      <w:lvlJc w:val="left"/>
      <w:rPr>
        <w:rFonts w:ascii="Times New Roman" w:hAnsi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Courier New" w:hAnsi="Courier New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34F3"/>
    <w:rsid w:val="00077D0F"/>
    <w:rsid w:val="000A3702"/>
    <w:rsid w:val="00140FE3"/>
    <w:rsid w:val="00151D28"/>
    <w:rsid w:val="001D34F3"/>
    <w:rsid w:val="0020427F"/>
    <w:rsid w:val="002C031E"/>
    <w:rsid w:val="003D285D"/>
    <w:rsid w:val="004A4D2A"/>
    <w:rsid w:val="00587017"/>
    <w:rsid w:val="00592E62"/>
    <w:rsid w:val="00656FF3"/>
    <w:rsid w:val="00764315"/>
    <w:rsid w:val="00827F03"/>
    <w:rsid w:val="009F296F"/>
    <w:rsid w:val="00A32B41"/>
    <w:rsid w:val="00AE079A"/>
    <w:rsid w:val="00B237E1"/>
    <w:rsid w:val="00B43D71"/>
    <w:rsid w:val="00B97329"/>
    <w:rsid w:val="00BE1961"/>
    <w:rsid w:val="00DA4036"/>
    <w:rsid w:val="00DF7BA8"/>
    <w:rsid w:val="00ED0EB3"/>
    <w:rsid w:val="00F9615D"/>
    <w:rsid w:val="00FC1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4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D34F3"/>
    <w:pPr>
      <w:keepNext/>
      <w:shd w:val="clear" w:color="auto" w:fill="FFFFFF"/>
      <w:ind w:firstLine="709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1D34F3"/>
    <w:pPr>
      <w:keepNext/>
      <w:shd w:val="clear" w:color="auto" w:fill="FFFFFF"/>
      <w:tabs>
        <w:tab w:val="left" w:pos="2198"/>
        <w:tab w:val="left" w:pos="5155"/>
      </w:tabs>
      <w:spacing w:before="192"/>
      <w:ind w:firstLine="709"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2B4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2B4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2B4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34F3"/>
    <w:rPr>
      <w:rFonts w:ascii="Times New Roman" w:eastAsia="Times New Roman" w:hAnsi="Times New Roman" w:cs="Times New Roman"/>
      <w:b/>
      <w:sz w:val="24"/>
      <w:szCs w:val="20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1D34F3"/>
    <w:rPr>
      <w:rFonts w:ascii="Times New Roman" w:eastAsia="Times New Roman" w:hAnsi="Times New Roman" w:cs="Times New Roman"/>
      <w:sz w:val="24"/>
      <w:szCs w:val="20"/>
      <w:shd w:val="clear" w:color="auto" w:fill="FFFFFF"/>
      <w:lang w:eastAsia="ru-RU"/>
    </w:rPr>
  </w:style>
  <w:style w:type="paragraph" w:styleId="a3">
    <w:name w:val="Block Text"/>
    <w:basedOn w:val="a"/>
    <w:semiHidden/>
    <w:rsid w:val="001D34F3"/>
    <w:pPr>
      <w:shd w:val="clear" w:color="auto" w:fill="FFFFFF"/>
      <w:spacing w:before="264"/>
      <w:ind w:left="216" w:right="571" w:firstLine="341"/>
      <w:jc w:val="both"/>
    </w:pPr>
    <w:rPr>
      <w:sz w:val="24"/>
    </w:rPr>
  </w:style>
  <w:style w:type="paragraph" w:styleId="a4">
    <w:name w:val="Body Text Indent"/>
    <w:basedOn w:val="a"/>
    <w:link w:val="a5"/>
    <w:semiHidden/>
    <w:rsid w:val="001D34F3"/>
    <w:pPr>
      <w:shd w:val="clear" w:color="auto" w:fill="FFFFFF"/>
      <w:spacing w:before="77"/>
      <w:ind w:firstLine="709"/>
    </w:pPr>
    <w:rPr>
      <w:sz w:val="24"/>
    </w:rPr>
  </w:style>
  <w:style w:type="character" w:customStyle="1" w:styleId="a5">
    <w:name w:val="Основной текст с отступом Знак"/>
    <w:basedOn w:val="a0"/>
    <w:link w:val="a4"/>
    <w:semiHidden/>
    <w:rsid w:val="001D34F3"/>
    <w:rPr>
      <w:rFonts w:ascii="Times New Roman" w:eastAsia="Times New Roman" w:hAnsi="Times New Roman" w:cs="Times New Roman"/>
      <w:sz w:val="24"/>
      <w:szCs w:val="20"/>
      <w:shd w:val="clear" w:color="auto" w:fill="FFFFFF"/>
      <w:lang w:eastAsia="ru-RU"/>
    </w:rPr>
  </w:style>
  <w:style w:type="paragraph" w:styleId="21">
    <w:name w:val="Body Text Indent 2"/>
    <w:basedOn w:val="a"/>
    <w:link w:val="22"/>
    <w:semiHidden/>
    <w:rsid w:val="001D34F3"/>
    <w:pPr>
      <w:shd w:val="clear" w:color="auto" w:fill="FFFFFF"/>
      <w:spacing w:before="158"/>
      <w:ind w:firstLine="709"/>
      <w:jc w:val="both"/>
    </w:pPr>
    <w:rPr>
      <w:sz w:val="24"/>
    </w:rPr>
  </w:style>
  <w:style w:type="character" w:customStyle="1" w:styleId="22">
    <w:name w:val="Основной текст с отступом 2 Знак"/>
    <w:basedOn w:val="a0"/>
    <w:link w:val="21"/>
    <w:semiHidden/>
    <w:rsid w:val="001D34F3"/>
    <w:rPr>
      <w:rFonts w:ascii="Times New Roman" w:eastAsia="Times New Roman" w:hAnsi="Times New Roman" w:cs="Times New Roman"/>
      <w:sz w:val="24"/>
      <w:szCs w:val="20"/>
      <w:shd w:val="clear" w:color="auto" w:fill="FFFFFF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D34F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34F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AE079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79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32B4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32B41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32B41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table" w:styleId="aa">
    <w:name w:val="Table Grid"/>
    <w:basedOn w:val="a1"/>
    <w:uiPriority w:val="59"/>
    <w:rsid w:val="000A3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Subtitle"/>
    <w:basedOn w:val="a"/>
    <w:next w:val="a"/>
    <w:link w:val="ac"/>
    <w:uiPriority w:val="11"/>
    <w:qFormat/>
    <w:rsid w:val="000A3702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0A3702"/>
    <w:rPr>
      <w:rFonts w:asciiTheme="majorHAnsi" w:eastAsiaTheme="majorEastAsia" w:hAnsiTheme="majorHAnsi" w:cstheme="majorBidi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63" Type="http://schemas.openxmlformats.org/officeDocument/2006/relationships/image" Target="media/image29.wmf"/><Relationship Id="rId68" Type="http://schemas.openxmlformats.org/officeDocument/2006/relationships/image" Target="media/image31.png"/><Relationship Id="rId76" Type="http://schemas.openxmlformats.org/officeDocument/2006/relationships/image" Target="media/image39.png"/><Relationship Id="rId84" Type="http://schemas.openxmlformats.org/officeDocument/2006/relationships/image" Target="media/image47.png"/><Relationship Id="rId89" Type="http://schemas.openxmlformats.org/officeDocument/2006/relationships/fontTable" Target="fontTable.xml"/><Relationship Id="rId7" Type="http://schemas.openxmlformats.org/officeDocument/2006/relationships/image" Target="media/image1.wmf"/><Relationship Id="rId71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image" Target="media/image37.png"/><Relationship Id="rId79" Type="http://schemas.openxmlformats.org/officeDocument/2006/relationships/image" Target="media/image42.png"/><Relationship Id="rId87" Type="http://schemas.openxmlformats.org/officeDocument/2006/relationships/image" Target="media/image50.png"/><Relationship Id="rId5" Type="http://schemas.openxmlformats.org/officeDocument/2006/relationships/footnotes" Target="footnotes.xml"/><Relationship Id="rId61" Type="http://schemas.openxmlformats.org/officeDocument/2006/relationships/image" Target="media/image28.wmf"/><Relationship Id="rId82" Type="http://schemas.openxmlformats.org/officeDocument/2006/relationships/image" Target="media/image45.png"/><Relationship Id="rId90" Type="http://schemas.openxmlformats.org/officeDocument/2006/relationships/theme" Target="theme/theme1.xml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png"/><Relationship Id="rId77" Type="http://schemas.openxmlformats.org/officeDocument/2006/relationships/image" Target="media/image40.png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image" Target="media/image35.png"/><Relationship Id="rId80" Type="http://schemas.openxmlformats.org/officeDocument/2006/relationships/image" Target="media/image43.png"/><Relationship Id="rId85" Type="http://schemas.openxmlformats.org/officeDocument/2006/relationships/image" Target="media/image48.png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oleObject" Target="embeddings/oleObject31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image" Target="media/image33.png"/><Relationship Id="rId75" Type="http://schemas.openxmlformats.org/officeDocument/2006/relationships/image" Target="media/image38.png"/><Relationship Id="rId83" Type="http://schemas.openxmlformats.org/officeDocument/2006/relationships/image" Target="media/image46.png"/><Relationship Id="rId88" Type="http://schemas.openxmlformats.org/officeDocument/2006/relationships/image" Target="media/image5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73" Type="http://schemas.openxmlformats.org/officeDocument/2006/relationships/image" Target="media/image36.png"/><Relationship Id="rId78" Type="http://schemas.openxmlformats.org/officeDocument/2006/relationships/image" Target="media/image41.png"/><Relationship Id="rId81" Type="http://schemas.openxmlformats.org/officeDocument/2006/relationships/image" Target="media/image44.png"/><Relationship Id="rId86" Type="http://schemas.openxmlformats.org/officeDocument/2006/relationships/image" Target="media/image4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30</Pages>
  <Words>7256</Words>
  <Characters>41363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dcterms:created xsi:type="dcterms:W3CDTF">2021-06-02T04:43:00Z</dcterms:created>
  <dcterms:modified xsi:type="dcterms:W3CDTF">2021-07-03T05:12:00Z</dcterms:modified>
</cp:coreProperties>
</file>