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0E75F" w14:textId="2DD03B8B" w:rsidR="001930BD" w:rsidRDefault="0027476A">
      <w:pPr>
        <w:rPr>
          <w:rFonts w:ascii="Helvetica" w:hAnsi="Helvetica" w:cs="Helvetica"/>
          <w:color w:val="6A6C6F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6A6C6F"/>
          <w:sz w:val="20"/>
          <w:szCs w:val="20"/>
          <w:shd w:val="clear" w:color="auto" w:fill="FFFFFF"/>
        </w:rPr>
        <w:t>Р</w:t>
      </w:r>
      <w:r>
        <w:rPr>
          <w:rFonts w:ascii="Helvetica" w:hAnsi="Helvetica" w:cs="Helvetica"/>
          <w:color w:val="6A6C6F"/>
          <w:sz w:val="20"/>
          <w:szCs w:val="20"/>
          <w:shd w:val="clear" w:color="auto" w:fill="FFFFFF"/>
        </w:rPr>
        <w:t>еферат по одному из приведенных вопросов. Номера страниц указаны для источника, приведенного в Рекомендованной литературе под первым номером.</w:t>
      </w:r>
    </w:p>
    <w:p w14:paraId="28890E0D" w14:textId="2CECD84C" w:rsidR="0027476A" w:rsidRDefault="0027476A">
      <w:pPr>
        <w:rPr>
          <w:rFonts w:ascii="Helvetica" w:hAnsi="Helvetica" w:cs="Helvetica"/>
          <w:color w:val="6A6C6F"/>
          <w:sz w:val="20"/>
          <w:szCs w:val="20"/>
          <w:shd w:val="clear" w:color="auto" w:fill="FFFFFF"/>
        </w:rPr>
      </w:pPr>
    </w:p>
    <w:p w14:paraId="1532B1B4" w14:textId="54D814EA" w:rsidR="0027476A" w:rsidRDefault="0027476A">
      <w:pPr>
        <w:rPr>
          <w:rFonts w:ascii="Helvetica" w:hAnsi="Helvetica" w:cs="Helvetica"/>
          <w:color w:val="6A6C6F"/>
          <w:sz w:val="20"/>
          <w:szCs w:val="20"/>
          <w:shd w:val="clear" w:color="auto" w:fill="FFFFFF"/>
        </w:rPr>
      </w:pPr>
    </w:p>
    <w:p w14:paraId="00A73CA3" w14:textId="2ACDF4B6" w:rsidR="0027476A" w:rsidRDefault="0027476A">
      <w:pPr>
        <w:rPr>
          <w:rFonts w:ascii="Helvetica" w:hAnsi="Helvetica" w:cs="Helvetica"/>
          <w:color w:val="6A6C6F"/>
          <w:sz w:val="20"/>
          <w:szCs w:val="20"/>
          <w:shd w:val="clear" w:color="auto" w:fill="FFFFFF"/>
        </w:rPr>
      </w:pPr>
    </w:p>
    <w:p w14:paraId="3A31A623" w14:textId="73C94596" w:rsidR="0027476A" w:rsidRDefault="0027476A">
      <w:pPr>
        <w:rPr>
          <w:rFonts w:ascii="Helvetica" w:hAnsi="Helvetica" w:cs="Helvetica"/>
          <w:color w:val="6A6C6F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6A6C6F"/>
          <w:sz w:val="20"/>
          <w:szCs w:val="20"/>
          <w:shd w:val="clear" w:color="auto" w:fill="FFFFFF"/>
        </w:rPr>
        <w:t>15. Государственные службы по обеспечению единства измерений. С. 219-225</w:t>
      </w:r>
    </w:p>
    <w:p w14:paraId="0B7F899A" w14:textId="36CE8108" w:rsidR="0027476A" w:rsidRDefault="0027476A">
      <w:pPr>
        <w:rPr>
          <w:rFonts w:ascii="Helvetica" w:hAnsi="Helvetica" w:cs="Helvetica"/>
          <w:color w:val="6A6C6F"/>
          <w:sz w:val="20"/>
          <w:szCs w:val="20"/>
          <w:shd w:val="clear" w:color="auto" w:fill="FFFFFF"/>
        </w:rPr>
      </w:pPr>
    </w:p>
    <w:p w14:paraId="2B38F091" w14:textId="4271AA4A" w:rsidR="0027476A" w:rsidRDefault="0027476A">
      <w:pPr>
        <w:rPr>
          <w:rFonts w:ascii="Helvetica" w:hAnsi="Helvetica" w:cs="Helvetica"/>
          <w:color w:val="6A6C6F"/>
          <w:sz w:val="20"/>
          <w:szCs w:val="20"/>
          <w:shd w:val="clear" w:color="auto" w:fill="FFFFFF"/>
        </w:rPr>
      </w:pPr>
    </w:p>
    <w:p w14:paraId="1D9EBAE4" w14:textId="6D7486C8" w:rsidR="0027476A" w:rsidRDefault="0027476A">
      <w:pPr>
        <w:rPr>
          <w:rFonts w:ascii="Helvetica" w:hAnsi="Helvetica" w:cs="Helvetica"/>
          <w:color w:val="6A6C6F"/>
          <w:sz w:val="20"/>
          <w:szCs w:val="20"/>
          <w:shd w:val="clear" w:color="auto" w:fill="FFFFFF"/>
        </w:rPr>
      </w:pPr>
    </w:p>
    <w:p w14:paraId="2A638B36" w14:textId="032C0124" w:rsidR="0027476A" w:rsidRDefault="0027476A">
      <w:r>
        <w:rPr>
          <w:rFonts w:ascii="Helvetica" w:hAnsi="Helvetica" w:cs="Helvetica"/>
          <w:color w:val="6A6C6F"/>
          <w:sz w:val="20"/>
          <w:szCs w:val="20"/>
          <w:shd w:val="clear" w:color="auto" w:fill="FFFFFF"/>
        </w:rPr>
        <w:t xml:space="preserve">Рекомендуемая литература: 1. </w:t>
      </w:r>
      <w:proofErr w:type="spellStart"/>
      <w:r>
        <w:rPr>
          <w:rFonts w:ascii="Helvetica" w:hAnsi="Helvetica" w:cs="Helvetica"/>
          <w:color w:val="6A6C6F"/>
          <w:sz w:val="20"/>
          <w:szCs w:val="20"/>
          <w:shd w:val="clear" w:color="auto" w:fill="FFFFFF"/>
        </w:rPr>
        <w:t>Окрепилов</w:t>
      </w:r>
      <w:proofErr w:type="spellEnd"/>
      <w:r>
        <w:rPr>
          <w:rFonts w:ascii="Helvetica" w:hAnsi="Helvetica" w:cs="Helvetica"/>
          <w:color w:val="6A6C6F"/>
          <w:sz w:val="20"/>
          <w:szCs w:val="20"/>
          <w:shd w:val="clear" w:color="auto" w:fill="FFFFFF"/>
        </w:rPr>
        <w:t xml:space="preserve"> В.В., </w:t>
      </w:r>
      <w:proofErr w:type="spellStart"/>
      <w:r>
        <w:rPr>
          <w:rFonts w:ascii="Helvetica" w:hAnsi="Helvetica" w:cs="Helvetica"/>
          <w:color w:val="6A6C6F"/>
          <w:sz w:val="20"/>
          <w:szCs w:val="20"/>
          <w:shd w:val="clear" w:color="auto" w:fill="FFFFFF"/>
        </w:rPr>
        <w:t>Антохина</w:t>
      </w:r>
      <w:proofErr w:type="spellEnd"/>
      <w:r>
        <w:rPr>
          <w:rFonts w:ascii="Helvetica" w:hAnsi="Helvetica" w:cs="Helvetica"/>
          <w:color w:val="6A6C6F"/>
          <w:sz w:val="20"/>
          <w:szCs w:val="20"/>
          <w:shd w:val="clear" w:color="auto" w:fill="FFFFFF"/>
        </w:rPr>
        <w:t xml:space="preserve"> Ю.А., </w:t>
      </w:r>
      <w:proofErr w:type="spellStart"/>
      <w:r>
        <w:rPr>
          <w:rFonts w:ascii="Helvetica" w:hAnsi="Helvetica" w:cs="Helvetica"/>
          <w:color w:val="6A6C6F"/>
          <w:sz w:val="20"/>
          <w:szCs w:val="20"/>
          <w:shd w:val="clear" w:color="auto" w:fill="FFFFFF"/>
        </w:rPr>
        <w:t>Оводенко</w:t>
      </w:r>
      <w:proofErr w:type="spellEnd"/>
      <w:r>
        <w:rPr>
          <w:rFonts w:ascii="Helvetica" w:hAnsi="Helvetica" w:cs="Helvetica"/>
          <w:color w:val="6A6C6F"/>
          <w:sz w:val="20"/>
          <w:szCs w:val="20"/>
          <w:shd w:val="clear" w:color="auto" w:fill="FFFFFF"/>
        </w:rPr>
        <w:t xml:space="preserve"> А.А., Семенова Е.Г., </w:t>
      </w:r>
      <w:proofErr w:type="spellStart"/>
      <w:r>
        <w:rPr>
          <w:rFonts w:ascii="Helvetica" w:hAnsi="Helvetica" w:cs="Helvetica"/>
          <w:color w:val="6A6C6F"/>
          <w:sz w:val="20"/>
          <w:szCs w:val="20"/>
          <w:shd w:val="clear" w:color="auto" w:fill="FFFFFF"/>
        </w:rPr>
        <w:t>Сулаберидзе</w:t>
      </w:r>
      <w:proofErr w:type="spellEnd"/>
      <w:r>
        <w:rPr>
          <w:rFonts w:ascii="Helvetica" w:hAnsi="Helvetica" w:cs="Helvetica"/>
          <w:color w:val="6A6C6F"/>
          <w:sz w:val="20"/>
          <w:szCs w:val="20"/>
          <w:shd w:val="clear" w:color="auto" w:fill="FFFFFF"/>
        </w:rPr>
        <w:t xml:space="preserve"> В.Ш., </w:t>
      </w:r>
      <w:proofErr w:type="spellStart"/>
      <w:r>
        <w:rPr>
          <w:rFonts w:ascii="Helvetica" w:hAnsi="Helvetica" w:cs="Helvetica"/>
          <w:color w:val="6A6C6F"/>
          <w:sz w:val="20"/>
          <w:szCs w:val="20"/>
          <w:shd w:val="clear" w:color="auto" w:fill="FFFFFF"/>
        </w:rPr>
        <w:t>Чуновкина</w:t>
      </w:r>
      <w:proofErr w:type="spellEnd"/>
      <w:r>
        <w:rPr>
          <w:rFonts w:ascii="Helvetica" w:hAnsi="Helvetica" w:cs="Helvetica"/>
          <w:color w:val="6A6C6F"/>
          <w:sz w:val="20"/>
          <w:szCs w:val="20"/>
          <w:shd w:val="clear" w:color="auto" w:fill="FFFFFF"/>
        </w:rPr>
        <w:t xml:space="preserve"> А.Г. Основы метрологии: учеб. пособие. СПб.: ГУАП, 2019. – 485 с. 2. </w:t>
      </w:r>
      <w:proofErr w:type="spellStart"/>
      <w:r>
        <w:rPr>
          <w:rFonts w:ascii="Helvetica" w:hAnsi="Helvetica" w:cs="Helvetica"/>
          <w:color w:val="6A6C6F"/>
          <w:sz w:val="20"/>
          <w:szCs w:val="20"/>
          <w:shd w:val="clear" w:color="auto" w:fill="FFFFFF"/>
        </w:rPr>
        <w:t>Окрепилов</w:t>
      </w:r>
      <w:proofErr w:type="spellEnd"/>
      <w:r>
        <w:rPr>
          <w:rFonts w:ascii="Helvetica" w:hAnsi="Helvetica" w:cs="Helvetica"/>
          <w:color w:val="6A6C6F"/>
          <w:sz w:val="20"/>
          <w:szCs w:val="20"/>
          <w:shd w:val="clear" w:color="auto" w:fill="FFFFFF"/>
        </w:rPr>
        <w:t xml:space="preserve"> В.В. Основы метрологии: учеб. пособие. СПб.: ГУАП, 2008. – 380 с.</w:t>
      </w:r>
    </w:p>
    <w:sectPr w:rsidR="00274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572"/>
    <w:rsid w:val="001930BD"/>
    <w:rsid w:val="0027476A"/>
    <w:rsid w:val="00DE110E"/>
    <w:rsid w:val="00F8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B1F32"/>
  <w15:chartTrackingRefBased/>
  <w15:docId w15:val="{3CF87C6A-6D35-4C33-981D-44A928FE6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2022-02-04T19:57:00Z</dcterms:created>
  <dcterms:modified xsi:type="dcterms:W3CDTF">2022-02-04T20:00:00Z</dcterms:modified>
</cp:coreProperties>
</file>