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Лекция №3: Основные понятия социологии конфликта</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Ключевым понятием является сам</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социальный конфликт,</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он выступает объектом социологии конфликта. Социальный конфликт, во-первых, выступает неотъемлемым свойством социальной реальности.</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Это объект</w:t>
      </w:r>
      <w:bookmarkStart w:colFirst="0" w:colLast="0" w:name="gjdgxs" w:id="0"/>
      <w:bookmarkEnd w:id="0"/>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ивно существующий на протяжении всей истории социальной жизнедеятельности человечества социальный феномен противоборства, столкновения интересов социальных групп, общностей, происходящий из-за отношений социального неравенства, ограничения доступа к ресурсам (материальным, интеллектуальным, сырьевым, территориальным, власти),</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«Социальный конфликт — это явное или скрытое состояние противоборства объективно расходящихся интересов, целей, прямое и косвенное столкновение социальных сил на почве противодействия существующему общественному порядку, особая форма исторического движения к новому социальному единству»</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perscript"/>
        </w:rPr>
        <w:footnoteReference w:customMarkFollows="0" w:id="0"/>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Под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социальным конфликтом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понимают любой</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вид борьбы между большими социальными группами людей, если они преследуют какие-либо общественно важные цели. При этом вовсе не обязательно, чтобы участников было много. Главное не в их количестве, а в том, ведут ли они себя как типичные представители большой социальной группы, выражают ли ее ценности, интересы и цели.</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Во-вторых, социальный конфликт в широком смысле правомерно понимать, как</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противоречивые социальные отношения между субъектами (двумя и более), интересы, цели и ценности которых реально или предположительно несовместимы.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Источники социального</w:t>
      </w:r>
      <w:r w:rsidDel="00000000" w:rsidR="00000000" w:rsidRPr="00000000">
        <w:rPr>
          <w:rFonts w:ascii="Times New Roman" w:cs="Times New Roman" w:eastAsia="Times New Roman" w:hAnsi="Times New Roman"/>
          <w:b w:val="0"/>
          <w:i w:val="1"/>
          <w:smallCaps w:val="0"/>
          <w:strike w:val="0"/>
          <w:color w:val="000000"/>
          <w:sz w:val="28"/>
          <w:szCs w:val="28"/>
          <w:u w:val="singl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конфликта</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Во-первых, социальным, конфликтам способствует само несовершенство общественных отношений: социальная неоднородность общества, различия в уровнях доходов, власти, социальном престиже, доступе к образованию, религиозные и культурные различия. Во-вторых, социальные конфликты стимулируются социально - психологическими предпосылками: восприятием личностью своих социальных проблем, возможностью их самостоятельного разрешения. В значительной мере поведение человека детерминируется социально-психологическими чертами личности: темпераментом, эмоциональностью, интеллектом, общей культурой. Конфликты происходят не только оттого, что люди хотят есть или не обеспечены материально необходимым, но прежде всего оттого, что ситуация не соответствует их духовным устремлениям.</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В-третьих, социальный конфликт — это</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особая форма социального взаимодействия. Его можно определить как разновидность социального взаимодействия, субъекты которого (двое и более) в достаточной степени осознанно противостоят друг другу по причине несовместимых или полагаемых таковыми интересов, целей и ценностей, стремясь их удовлетворить, реализовать или отстоять в процессе реального двустороннего столкновения с нанесением определенного ущерба друг другу в каком-либо виде, форме и степени, признаваемого каждой из сторон как неприемлемого для нее в данное время в конкретных условиях.</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Структура социального конфликта</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highlight w:val="white"/>
          <w:u w:val="none"/>
          <w:vertAlign w:val="baseline"/>
          <w:rtl w:val="0"/>
        </w:rPr>
        <w:t xml:space="preserve">Под</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структурой социального конфликта</w:t>
      </w:r>
      <w:r w:rsidDel="00000000" w:rsidR="00000000" w:rsidRPr="00000000">
        <w:rPr>
          <w:rFonts w:ascii="Times New Roman" w:cs="Times New Roman" w:eastAsia="Times New Roman" w:hAnsi="Times New Roman"/>
          <w:b w:val="0"/>
          <w:i w:val="1"/>
          <w:smallCaps w:val="0"/>
          <w:strike w:val="0"/>
          <w:color w:val="000000"/>
          <w:sz w:val="28"/>
          <w:szCs w:val="28"/>
          <w:highlight w:val="white"/>
          <w:u w:val="none"/>
          <w:vertAlign w:val="baseline"/>
          <w:rtl w:val="0"/>
        </w:rPr>
        <w:t xml:space="preserve"> понимается</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совокупность устойчивых элементов конфликта, динамически взаимосвязанных и организующих конфликт в целостную социальную систему и процесс.</w:t>
      </w:r>
      <w:r w:rsidDel="00000000" w:rsidR="00000000" w:rsidRPr="00000000">
        <w:rPr>
          <w:rFonts w:ascii="Times New Roman" w:cs="Times New Roman" w:eastAsia="Times New Roman" w:hAnsi="Times New Roman"/>
          <w:b w:val="0"/>
          <w:i w:val="1"/>
          <w:smallCaps w:val="0"/>
          <w:strike w:val="0"/>
          <w:color w:val="000000"/>
          <w:sz w:val="28"/>
          <w:szCs w:val="28"/>
          <w:highlight w:val="white"/>
          <w:u w:val="none"/>
          <w:vertAlign w:val="baseline"/>
          <w:rtl w:val="0"/>
        </w:rPr>
        <w:t xml:space="preserve"> Структурно любой социальный конфликт можно представить из двух составляющих:</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конфликтной ситуации</w:t>
      </w:r>
      <w:r w:rsidDel="00000000" w:rsidR="00000000" w:rsidRPr="00000000">
        <w:rPr>
          <w:rFonts w:ascii="Times New Roman" w:cs="Times New Roman" w:eastAsia="Times New Roman" w:hAnsi="Times New Roman"/>
          <w:b w:val="1"/>
          <w:i w:val="1"/>
          <w:smallCaps w:val="0"/>
          <w:strike w:val="0"/>
          <w:color w:val="000000"/>
          <w:sz w:val="28"/>
          <w:szCs w:val="28"/>
          <w:highlight w:val="white"/>
          <w:u w:val="none"/>
          <w:vertAlign w:val="baseline"/>
          <w:rtl w:val="0"/>
        </w:rPr>
        <w:t xml:space="preserve"> и</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конфликтного взаимодействия</w:t>
      </w:r>
      <w:r w:rsidDel="00000000" w:rsidR="00000000" w:rsidRPr="00000000">
        <w:rPr>
          <w:rFonts w:ascii="Times New Roman" w:cs="Times New Roman" w:eastAsia="Times New Roman" w:hAnsi="Times New Roman"/>
          <w:b w:val="1"/>
          <w:i w:val="1"/>
          <w:smallCaps w:val="0"/>
          <w:strike w:val="0"/>
          <w:color w:val="000000"/>
          <w:sz w:val="28"/>
          <w:szCs w:val="28"/>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Конфликтная ситуация</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представляет собой совокупность условий, создающих социальную напряженность, и выступает субъектно-объектной базой конфликта.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Структурные границы конфликтной ситуации определяются составом и степенью участия, ее сторон (участников). Важными, компонентами конфликтной ситуации являются социальная среда и объективная обстановка, в условиях и под воздействием которых может развиваться конфликтное взаимодействие, а также объект конфликта.</w:t>
      </w:r>
      <w:r w:rsidDel="00000000" w:rsidR="00000000" w:rsidRPr="00000000">
        <w:rPr>
          <w:rFonts w:ascii="Times New Roman" w:cs="Times New Roman" w:eastAsia="Times New Roman" w:hAnsi="Times New Roman"/>
          <w:b w:val="0"/>
          <w:i w:val="1"/>
          <w:smallCaps w:val="0"/>
          <w:strike w:val="0"/>
          <w:color w:val="000000"/>
          <w:sz w:val="28"/>
          <w:szCs w:val="28"/>
          <w:highlight w:val="white"/>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Временные границы</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конфликтной ситуации определяются промежутком времени, в течение которого не происходит качественных изменений в объекте конфликта, составе его основных участников и характере их взаимодействия. Как только хотя бы один из этих трех основных компонентов качественно изменяется, начинается развитие новой конфликтной ситуации.</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Конфликтное взаимодействие — это вторая составляющая структуры социального конфликта, представляет собой особую, специфическую форму социального взаимодействия, содержит совокупность способов и приемов противоборства участников конфликта, их действия, направленные на разрешение конфликтной ситуации, в ходе которого они испытывают негативные переживания (эмоции) по отношению друг к другу. Конфликтное взаимодействие проявляется на всех уровнях социального взаимодействия — от межличностного до межгосударственного.</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Наличие конфликтной ситуации еще не предполагает, что взаимодействие будет развиваться по какой-то единой схеме. Выделяют три направления, которые определяют специфику развития отношений между субъектами конфликтной ситуации. Во-первых, это уход от ситуации, во-вторых, это отношение «переговоров» или «торга» (компромисс), и в-третьих, это собственно борьба, формирование сторон и их конфронтация.</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Наличие конфликтной ситуации — необходимое, но недостаточное условие для предсказания возможного развития межсубъектного взаимодействия. Выбор общего направления взаимодействия, характер структурирования действий субъектов, а также эффективность этих действий зависят от того, насколько механизмы дальнейшего поведения будут соответствовать ситуации и насколько «оптимальными» они будут для решения проблемы, Необходимо отметить, что действия субъектов не сводятся и не соотносятся с отдельными личностными характеристиками, но тем не менее выводятся из личностного выбора: отбирается тот набор действий, который представляется наиболее подходящим на данном этапе; проявляемое поведение является своего рода проекцией того, как определяется данная ситуация взаимодействия «лицом к лицу».</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 изучении межсубъектного взаимодействия в конфликтной ситуации целесообразно выделить основные фазы (этапы), определяющие развитие отношений, являющиеся важными, ведущими детерминантами форм последующих механизмов конфликтного взаимодействия:</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Определение, осознание ситуации как конфликтной, т. е. реальное проявление объективных факторов в конкретных условиях социальной среды. Данный момент становится чрезвычайно важным, поскольку сама по себе конфликтная ситуация несет в себе угрозу для каждого субъекта взаимодействия и требует мобилизации имеющихся в его распоряжении ресурсов, чтобы: а) добиться желаемой цели; б) обеспечить максимальную возможную защиту.</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Выбор «стратегии», структурирующей ход взаимодействия. Конкретное сочетание объективных и субъективных факторов, определяющих конфликтную ситуацию, побуждает субъектов к действию. Так, например, решение о выходе из системы отношений приведет к элиминированию конфликтной ситуации за счет распада системы.</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30j0zll" w:id="1"/>
      <w:bookmarkEnd w:id="1"/>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Выбор действий в рамках, общей, «стратегии» взаимодействия (набор тактик). Эта фаза характеризуется столкновением выбранных тактик взаимодействия, а сама конфликтная ситуация угрожает безопасности субъекту взаимодействия (противоречивая позиция, нехватка ресурсов, затруднения в информационном обмене, в коммуникациях). Кроме того, налицо целый спектр эмоциональных переживаний: повышенная тревожность, страх, враждебные чувства, желание сопротивляться, предубежденность, агрессивность и т. п.</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Необходимо отметить, что как это ни парадоксально звучит, но конфликтная ситуация непременно подразумевает наличие определенного согласия сторон об общем направлении взаимодействия. Речь идет о необходимости оценить собственные и чужие ресурсы и возможности. Зона согласия будет носить чрезвычайно неопределенный характер по сравнению, например, с условиями кооперирования усилий для решения возникшей проблемы.</w:t>
      </w:r>
      <w:r w:rsidDel="00000000" w:rsidR="00000000" w:rsidRPr="00000000">
        <w:rPr>
          <w:rFonts w:ascii="Times New Roman" w:cs="Times New Roman" w:eastAsia="Times New Roman" w:hAnsi="Times New Roman"/>
          <w:b w:val="0"/>
          <w:i w:val="1"/>
          <w:smallCaps w:val="0"/>
          <w:strike w:val="0"/>
          <w:color w:val="000000"/>
          <w:sz w:val="28"/>
          <w:szCs w:val="28"/>
          <w:highlight w:val="white"/>
          <w:u w:val="none"/>
          <w:vertAlign w:val="baseline"/>
          <w:rtl w:val="0"/>
        </w:rPr>
        <w:t xml:space="preserve"> Неопределенность</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правил конфликтного взаимодействия является одной из фундаментальных характеристик конфликтной ситуации.</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Диадическая форма субъектов в конфликтной ситуации является относительно элементарной формой, в рамках которой можно проследить действие соответствующих</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механизмов конфликтного взаимодействия.</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702"/>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Механизм влияния, который принимает форму следующих тактик (демонстрация усиления собственных ресурсов, выжидание, удержание предыдущего состояния, риск, принуждение, ложные маневры, дезинформация). Риск, например, может быть применен при условии как равенства, так и неравенства сил. В обоих случаях тактика риска рассчитана на неожиданный эффект действия рискующей стороны. Она предпринимает серию быстро следующих друг за другом максимально эффективных действий именно в тот промежуток времени , который необходим другой стороне для переопределения ситуации и выработки решения для ответных действий.</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673"/>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Механизм научения (распознавание тактик противоположной стороны, смысла действий)</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perscript"/>
        </w:rPr>
        <w:footnoteReference w:customMarkFollows="0" w:id="1"/>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650"/>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Механизм «приближения — избегания»</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perscript"/>
        </w:rPr>
        <w:footnoteReference w:customMarkFollows="0" w:id="2"/>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692"/>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Механизм оценки выигрышей и проигрышей.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Интересные модели развития конфликтного взаимодействия на фоне ситуационного контекста были предложены Н.В, Гришиной, которые включают три типа социального взаимодействия (сотрудничество, кооперацию и конкуренцию), прежний опыт взаимодействия, а также основные параметры взаимодействия (см. табл. 1).</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1"/>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Таким образом, конфликтное взаимодействие представляет собой двунаправленный процесс обмена действиями (физическими, вербальными, жестовыми) между двумя или более субъектами, при помощи которых они согласуют свои цели и средства их достижения, распределяя дефицитные (редкие) ресурсы. В качестве предпосылки конфликтного взаимодействия выступает</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наличие единого неделимого объекта.</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Объект и предмет социального конфликта</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highlight w:val="white"/>
          <w:u w:val="none"/>
          <w:vertAlign w:val="baseline"/>
          <w:rtl w:val="0"/>
        </w:rPr>
        <w:t xml:space="preserve">Объектом социального конфликта может выступать</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любой реально существующий элемент материального мира или социальной реальности, на который претендуют конфликтующие субъекты.</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left"/>
        <w:rPr>
          <w:rFonts w:ascii="Times New Roman" w:cs="Times New Roman" w:eastAsia="Times New Roman" w:hAnsi="Times New Roman"/>
          <w:b w:val="0"/>
          <w:i w:val="1"/>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Например, К. Маркс полагал, что в основе социального (классового) конфликта лежат</w:t>
      </w:r>
      <w:r w:rsidDel="00000000" w:rsidR="00000000" w:rsidRPr="00000000">
        <w:rPr>
          <w:rFonts w:ascii="Times New Roman" w:cs="Times New Roman" w:eastAsia="Times New Roman" w:hAnsi="Times New Roman"/>
          <w:b w:val="0"/>
          <w:i w:val="1"/>
          <w:smallCaps w:val="0"/>
          <w:strike w:val="0"/>
          <w:color w:val="000000"/>
          <w:sz w:val="28"/>
          <w:szCs w:val="28"/>
          <w:highlight w:val="white"/>
          <w:u w:val="none"/>
          <w:vertAlign w:val="baseline"/>
          <w:rtl w:val="0"/>
        </w:rPr>
        <w:t xml:space="preserve"> отношения собственности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средства производства, Л. Козер —</w:t>
      </w:r>
      <w:r w:rsidDel="00000000" w:rsidR="00000000" w:rsidRPr="00000000">
        <w:rPr>
          <w:rFonts w:ascii="Times New Roman" w:cs="Times New Roman" w:eastAsia="Times New Roman" w:hAnsi="Times New Roman"/>
          <w:b w:val="0"/>
          <w:i w:val="1"/>
          <w:smallCaps w:val="0"/>
          <w:strike w:val="0"/>
          <w:color w:val="000000"/>
          <w:sz w:val="28"/>
          <w:szCs w:val="28"/>
          <w:highlight w:val="white"/>
          <w:u w:val="none"/>
          <w:vertAlign w:val="baseline"/>
          <w:rtl w:val="0"/>
        </w:rPr>
        <w:t xml:space="preserve"> дефицит ресурсов,</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 Р. Дарендорф —</w:t>
      </w:r>
      <w:r w:rsidDel="00000000" w:rsidR="00000000" w:rsidRPr="00000000">
        <w:rPr>
          <w:rFonts w:ascii="Times New Roman" w:cs="Times New Roman" w:eastAsia="Times New Roman" w:hAnsi="Times New Roman"/>
          <w:b w:val="0"/>
          <w:i w:val="1"/>
          <w:smallCaps w:val="0"/>
          <w:strike w:val="0"/>
          <w:color w:val="000000"/>
          <w:sz w:val="28"/>
          <w:szCs w:val="28"/>
          <w:highlight w:val="white"/>
          <w:u w:val="none"/>
          <w:vertAlign w:val="baseline"/>
          <w:rtl w:val="0"/>
        </w:rPr>
        <w:t xml:space="preserve"> власть</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perscript"/>
        </w:rPr>
        <w:footnoteReference w:customMarkFollows="0" w:id="3"/>
      </w:r>
      <w:r w:rsidDel="00000000" w:rsidR="00000000" w:rsidRPr="00000000">
        <w:rPr>
          <w:rFonts w:ascii="Times New Roman" w:cs="Times New Roman" w:eastAsia="Times New Roman" w:hAnsi="Times New Roman"/>
          <w:b w:val="0"/>
          <w:i w:val="1"/>
          <w:smallCaps w:val="0"/>
          <w:strike w:val="0"/>
          <w:color w:val="000000"/>
          <w:sz w:val="28"/>
          <w:szCs w:val="28"/>
          <w:highlight w:val="white"/>
          <w:u w:val="none"/>
          <w:vertAlign w:val="baseline"/>
          <w:rtl w:val="0"/>
        </w:rPr>
        <w:t xml:space="preserve">.</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того чтобы какая-либо вещь, предмет, свойство или отношение сделались объектом конфликта, они должны быть вовлечены в процесс взаимодействия интересов, потребностей и ценностей личности, социальных групп или общностей. При этом объект должен быть в ограниченном количестве и не способным удовлетворить в полной мере две взаимодействующие стороны. Таким образом, объект конфликта становится таковым только тогда, когда он является</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дефицитным,</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недоступным для всех, кто на него претендует.</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Релятивистский характер</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объекта конфликта проявляется как расхождение в оценке значимости одного и того же объекта в разных ситуациях у различных субъектов.</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 анализе конфликта следует различать понятия «объект» и «предмет» социального конфликта. В общем смысле объектом конфликта можно назвать ту часть реальности, которая вовлечена во взаимодействие с субъектами конфликта. В отличие от этого</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предметом конфликта</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являются те противоречия, которые возникают между взаимодействующими сторонами и которые они пытаются разрешить посредством противоборства.</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Социальные конфликты возникают по поводу какого-либо объекта, но их сущность выражается в предмете конфликта. Поэтому и разрешение или урегулирование конфликта в первую очередь связано с</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устранением,</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не его объекта, а его</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предмета.</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Хотя это не исключает того, что то и другое могут происходить одновременно. Более того, случается и так, что объекта конфликта уже нет, а противоречие между субъектами конфликта остается.</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Важно также отметить, что различие между объектом и предметом конфликта состоит в том, что объект конфликта может быть как явным, так и латентным (скрытым), а предмет конфликта, являющийся выражением противоречия, всегда проявляется отчетливо.</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Субъекты, участники, стороны социального конфликта</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Под субъектами социальных отношений в социологии рассматриваются каждый отдельный индивид, малочисленные группы индивидов, объединения индивидов (общности, институты, организации) , обладающие следующими характеристиками: свободой выдвижения целей, решений, действий: исполнением свободного волеизлияния (субъект — тот, кто осуществляет исполнение своего решения): рефлексией основания избранного решения, себя самого, результата деятельности, а также проблемы и условий на пути к результату; творческим подходом к решению задачи; непрерывным развитием качеств, способностей, возможностей, потребностей.</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Рассматривая конфликтное взаимодействие, действительно, субъект - это активное начало, он способен создать конфликтную ситуацию и сознательно влиять на ход конфликтного взаимодействия в соответствии со своими целями, интересами и ценностями. Под влиянием факторов среды либо самих субъектов в конфликтное взаимодействие включаются и другие участники, формируя в структуре социального конфликта состав противоборствующих сторон.</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социологии конфликта выделяют</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основных участников</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конфликтного взаимодействия и</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косвенных,</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которые составляют стороны конфликта. Основные участники:</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субъекты;</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участники, которые могут сознательно, или не вполне осознавая цели и задачи взаимодействия, принять участие в нем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сторонники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могут случайно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(«группы поддержки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или помимо своей воли быть вовлеченными в конфликт {«жертвы»). К косвенными участниками относятся те силы, которые преследуют в предполагаемом или реальном конфликтном взаимодействии свои личные интересы, как правило, не имеющие притязаний на объект конфликта. Они могут провоцировать конфликт и способствовать его развитию, содействовать уменьшению интенсивности конфликта или полному его прекращению («третья сторона»), поддерживать ту или иную сторону конфликта или обе стороны одновременно. Таким образом, выполняют конструктивную и деструктивную роль.</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Организаторы, сценаристы - группа лиц (или отдельное лицо), разрабатывающая общий план противоборства с оппонентом с целью разрешения противоречия в свою пользу. Организовать конфликт значит продумать всю его динамику таким образом, чтобы предполагаемые выгоды в результате его окончания были больше, нежели потери. Организаторами могут выступать как основные, гак и неосновные участники конфликта.</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Спонсоры лица, которые помогают участникам конфликта в его развязывании, организации и развитии. Помощь, оказываемая спонсорами, может носить самый разный характер: материальная, идеологическая, нравственная, ресурсная, информационная, административная и т. д.</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Посредники (медиаторы) — третья сторона в конфликте и его косвенные участники. Роль посредника — это роль авторитетного помощника, призываемого субъектами конфликта для разрешения проблемы. В этой роля могут выступать как отдельные лица, так и организации и государства.</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«Третья сторона» в структуре социального конфликта может быть представлена также третейским судьей, арбитром, наблюдателем. Третейский судья играет наиболее авторитарную роль, обладает наибольшими возможностями по определению вариантов решения проблемы, его решение не оспаривается сторонами. Арбитр также имеет достаточные полномочия, изучает конфликт, обсуждает его с участниками и выносит окончательное решение, однако стороны могут не согласиться с принятым решением и обжаловать его в вышестоящих инстанциях. Наблюдатель, как правило, осуществляет контроль за выполнением достигнутого соглашения, своим присутствием в зоне конфликта сдерживает стороны от взаимной агрессии (например, присутствие миротворцев в зонах вооруженных конфликтов).</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связи с тем потенциалом или мощью, которым обладают стороны, участвующие в конфликте, выделяют такое понятие, как ранг. Чем больше у участника конфликта имеется возможностей влиять на ход взаимодействия, тем выше его ранг. При этом ранжирование можно производить по разным основаниям: физической силе, политической и экономической мощи, ресурсному, административному или информационному потенциалу и т. д. Ранг участников конфликта непосредственно связан с их социальным статусом — положением, занимаемым в обществе в соответствии с профессией, возрастом, семейным положением и социальной ролью участника конфликта. В различных конфликтных ситуациях бывает востребован и различный потенциал участников конфликта.</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Динамика социального конфликта</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Динамика любого социального конфликта закономерно проходит через последовательное развитие четырех основных периодов, предконфликтный период, собственно конфликт (открытое конфликтное взаимодействие), завершение конфликта, послеконфликтный период.</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Первый период — предконфликтный, где налицо складывающаяся конфликтная ситуация, механизм приведения в действие причины конфликта. Показателем, а точнее, выражением конфликтной ситуации является состояние напряженности во взаимоотношениях определенных субъектов. Для того чтобы конфликтная ситуация переросла в реальный конфликт, необходимы, во-первых, некоторые условия дополнительно к тем, которые сложились как элементы конфликтной ситуации. Речь идет об условиях материальных, политических, коммуникативных, социально-психологических и др.</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Во-вторых, начало конфликтного действия предполагает формирование образов конфликтной ситуации, а затем конфликтных установок, они включают: представления о своих собственных мотивах, целях, ценностях, возможностях, представление о противостоящей стороне — ее мотивах, целях, ценностях, возможностях, представление о среде, в которой складываются конфликтные отношения. Мотив — не причина, а обозначение намерений субъектов, что представляется им адекватным обоснованием действий. Мотивы. формируются на основе оценивания конфликтной ситуации как побуждающей к активности, а также поведения противника, противоречащего интересам одной из сторон и собственных действий. Структура мотивов включает в качестве основного элемента ориентацию на защиту интересов группы (общности), ее позиций и ценностей, В состав мотивов включены шаблоны группового пове¬дения, агрессивные намерения, защитная реакция субъектов. Мотивы могут быть конструктивными (ориентируют активность на созидание) и деструктивными (ориентируют на разрушение тех или иных элементов социальной системы).</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Дальнейшее формирование конфликта включает: выявление в данном единстве (к примеру, социальной общности) обеих сторон конфликта и образование конфликтных групп; осознание ими противоположности интересов и позиций, хотя еще не в полной мере. Р. Дарендорф подчеркивал, что латентные интересы на первом этапе формирования конфликта необязательно осознаваемы и признаваемы представителями противоположных позиций. Имеют место отклонения от них. Предприниматель может отказаться от своих интересов и быть заодно с рабочим. Группы конфликтующих пока еще есть «квазигруппы». Однако принадлежность к той или иной квазигруппе «постоянно предполагает ожидание защиты определенных интересов».</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Понятие и сущность социальной напряженности</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Рассматривая предконфликтный период, важно обратиться к такой категории, как социальная напряженность. В ней отражена важная характеристика внутреннего состояния и взаимоотношений личностей, социальных групп и общностей, особенно в периоды переходного, кризисного развития общества .</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Основные признаки социальной напряженности</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w:t>
        <w:tab/>
        <w:t xml:space="preserve">В самых широких кругах населения распространяются настроения недовольства существующим положением дел в жизненно важных сферах общественной жизни.</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w:t>
        <w:tab/>
        <w:t xml:space="preserve">Под влиянием общественных настроений утрачивается доверие к политике властей, широкое хождение приобретают пессимистические оценки будущего, всевозможные слухи в обществе в целом или в отдельных его сегментах, возникает атмосфера эмоционального возбуждения.</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tab/>
        <w:t xml:space="preserve">Социальная напряженность проявляется не только в общественных настроениях, но и в массовых действиях: в ажиотажном спросе, в вынужденной и добровольной миграции части людей в другие регионы, в активизации деятельности общественно-политических движений и т.д. </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основании социальной напряженности, наряду с неудовлетворенными потребностями и не представленными интересами, может лежать несвоевременное или неадекватное удовлетворение нужд и потребностей отдельных социальных общностей, групп.</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Напряженность сопровождается ростом недоверия к господствующим ценностям и девальвации их, проявлением деструктивных действий неорганизованных групп людей возникающих в связи с какими-либо событиями. Социальная напряженность присутствует на всех периодах в динамике социального конфликта. Уровень социальной напряженности возрастает в предконфликтный период, а с началом конфликтного взаимодействия снижается (ситуация неопределенности закончилась), также социальная напряженность варьируется в зависимости от результатов поражений и побед участников конфликтного взаимодействия.</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Уровень социальной напряженности определяется системой показателей (в зависимости от целей и объекта исследования).</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w:t>
        <w:tab/>
        <w:t xml:space="preserve">Показатели социальной депривации или фрустрации (оценка качества и уровня жизни — соотношение приемлемых или неприемлемых, терпимых или нетерпимых и т. д.).</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w:t>
        <w:tab/>
        <w:t xml:space="preserve">Показатели социальной идентификации, выражаемые через осознание людьми своей принадлежности к тем или иных социальным группам, общностям («свой» — «чужой», уровень толерантности).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tab/>
        <w:t xml:space="preserve">Показатели готовности к протестным действиям, выражаемые прежде всего через личную настроенность на защиту собственных интересов, а также на открытое выступление против устремлений и действий представителей и участников социальных органов и институтов различных уровней: властных и силовых структур, местного самоуправления, администрации производственных предприятий и т. п.</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tab/>
        <w:t xml:space="preserve">Характеристика собственно уже предпринятых или намечаемых к реализации конфликтных действий.</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Второй период — собственно конфликт. Реализация конфликтной ситуации, переход ее из латентного (скрытого) состояния в открытое противоборство (явный конфликт) всегда начинается с какого-либо толчка: внутреннего, исходящего от одного из субъектов противоречия, или внешнего. В частности, с воздействия на данный процесс других конфликтов, возникновения кризисного фона в социальной среде, ложной информации, имеющей отношение к поведению конфликтующих сил, идеологического воздействия со стороны общества, экологических катастроф и т. д.</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Первоначальный акт, провоцирующий конфликт, называют инцидентом — действие одной из сторон, вызывающее ответную реакцию другой стороны. Рассматривая структуру социального конфликта в предыдущей теме, были предложены две формулы социального конфликта, согласно второй формуле, инцидент не всегда присутствует (налицо две конфликтные ситуации). Если же инцидент является внешним по отношению к конфликтному противоречию, то его следует рассматривать в качестве повода. Конфликтная ситуация может перерастать в конфликт в результате изменений, которые являются следствием принятых решений, а также субъективного восприятия проблем, возникающих в ходе подготовки, принятия и осуществления тех или иных управленческих решений. </w:t>
      </w:r>
    </w:p>
    <w:p w:rsidR="00000000" w:rsidDel="00000000" w:rsidP="00000000" w:rsidRDefault="00000000" w:rsidRPr="00000000" w14:paraId="00000040">
      <w:pPr>
        <w:ind w:firstLine="567"/>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Развитие конфликта — это процесс, который включает качественные изменения субъектов и основы конфликта, усложнение форм противоборства, нарастание его интенсивности, расширение поля конфликта и масштабности борьбы.</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Основа социального конфликта</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совокупность отношений, связывающих противоположные стороны в некоторое единство и вместе с тем обусловливающих их взаимоисключение. Для межклассовых конфликтов это социальная структура данного общества; для межгруппового — взаимоотношения в пределах общности, составными частями которого являются группы. Для внутригосударственного конфликта — внутригосударственные связи и отношения.</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Развитие конфликта предполагает его трансформацию из неполного в полный.</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Неполный</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или</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не полномасштабный,</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конфликт характеризуется слабо структурированными интересами; не полностью идентичными группами конфликтующих, немассовым характером противоборства, невысокой степенью институционализации и слабой легитимированностью.</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Полномасштабный</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конфликт — это такой, в котором интересы сторон манифестируются, субъекты полностью выявлены, отчетливо выражен предмет конфликта и его массовый характер, в основном сложилась стратегия и тактика противостоящих сторон. В демократическом обществе полномасштабный конфликт в достаточной степени легитимирован и институциолизирован, что выражается в наличии и функционировании разнообразных движений, партий, общественных объединений, групп давления, создаваемых на законном основании.</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осознания полноты конфликта характерен</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параметр идентичности,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который означает наличие сформировавшейся организации сторон как единой целостности (по Р. Дарендорфу). Отсутствие идентичности свидетельствует о неокончательно сложившейся группе интересов, какой-либо общности. Процесс идентификации противоборствующих субъектов означает кристаллизацию конфликта. Любой конфликт стремится к кристаллизации и артикуляции (выражению в общественных отношениях, в политике, в сознании).</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Развитие конфликта связано не только с изменением его субъектов и основы, но также ведет к</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изменению связей</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между конфликтующими сторонами и социальной средой, в большей или меньшей мере, частично или полностью.</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Развитие конфликта обусловлено следующими переменными.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Интенсивность</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как количественная мера активности противоборствующих сторон. Она измеряется частотой их столкновений, использованием разнообразных средств борьбы, в том числе насильственных, уровнем остроты борьбы. В числе средств противоборства используются как организационные (создание организованных групп, перестановка должностных лиц, применение дисциплинарных санкций и т. д.), так и экономические, политические, идеологические и моральные приемы борьбы (забастовка, ожесточенно проходящие дебаты, угрозы, ультиматум, взаимный обман и т. п.).</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Расширение (пространственная характеристика) и масштабность (количественная характеристика). Например, в конфликте поколений полем служат кадровая политика или соревновательность в науке, искусстве и др. Масштабность же конфликта поколений характеризует объем и распространенность его в обществе.</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Развитие социального конфликта включает в себя такие существенные признаки, как</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легитимация, институциолизация</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и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рационализация. В совокупности они характеризуют усложнение организации противоборства. Легитимация в данном случае означает признание конфликта группой или обществом, органами власти и управления. Институциолизация — образование специальных органов со стачкомами или профсоюзными комитетами. Рационализация предполагает осмысленное, спланированное воздействие на поведение конфликтующих сторон в направлении достижения положительных последствий. Формой рационального воздействия на конфликт является его урегулирование.</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single"/>
          <w:shd w:fill="auto" w:val="clear"/>
          <w:vertAlign w:val="baseline"/>
          <w:rtl w:val="0"/>
        </w:rPr>
        <w:t xml:space="preserve">Третий период — завершение социального конфликта.</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этом этапе осуществляется переход от конфликтного противодействия к поиску решения проблемы и прекращению конфликта. В основном поиск направлен на изменение самой конфликтной ситуации либо путем воздействия на участников конфликта, либо путем изменения характеристики объекта конфликта. В результате происходит постепенное затухание социальных конфликтов; переход социальных конфликтов в совершенно другие, новые конфликты; механическое, силовое уничтожение, подавление социальных конфликтов; разрешение социальных конфликтов (решение проблемы, снятие противоречия).</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Именно в результате разрешения социальных конфликтов разрушается их структура, необратимо исчезают объективные и субъективные составляющие. В этом случае конфликты теряют свою качественную определенность, а система отношений социальных субъектов приобретает состояние неконфликтных, а в некоторых случаях — конструктивных взаимодействий (кооперации и сотрудничества) .</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Последний период в динамике социального конфликта — послеконфликтный, выделяется в случае, когда социальный конфликт полностью разрешен и как результат — новое качественное состояние отношений социальных субъектов, новая расстановка сил, новое видение существующих проблем, новая оценка своих сил и возможностей, новые «правила игры».</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этого периода характерно подведение итогов конфликтного взаимодействия и определение позитивных и негативных последствий.</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Среда социального конфликта</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Еще одним важным понятием социологии конфликта является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среда социального конфликта,</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включающая совокупность объективных условий конфликта, оказывающая существенное влияние на причины его возникновения и динамику.</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определения среды социального конфликта имеется несколько оснований. С точки зрения</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уровней социальной системы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различают микро- и макросреду конфликта.</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Микросреда</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конфликта — это совокупность условий взаимодействия людей, непосредственно влияющих на межличностный и межгрупповой конфликт. Масштаб микросреды — это малая социальная группа.</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Макросреда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конфликта включает в себя те условия, которые влияют на развитие конфликтов между большими социальными группами и государствами. Хотя опосредствовано макросреда влияет, конечно, и на развитие конфликтов на уровне отдельных личностей и малых групп.</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природе составляющих ее компонентов</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можно выделить три группы факторов среды конфликта: 1) природные; 2) технологические; 3) социально-гуманитарные. Все они проявляются как на микро-, так и на макроуровнях социальной системы и могут служить не только условиями протекания конфликта, но его объектом.</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 анализе социального конфликта важно учитывать</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состояние среды</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(наличие противоречий внутри среды, состояние безопасности или наличие целого спектра угроз, вызовов, опасностей, когда состояние определено, когда состояние неопределенно — риски).</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Применительно к процессу разрешения социального конфликта его</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среду</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можно охарактеризовать</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как сложную, развивающуюся систему,</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 которой он функционирует и развивается. Элементами данной системы является совокупность условий, оказывающих конкретное воздействие именно на характеристики хода разрешения социальных конфликтов.</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качестве основных компонентов</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политической подсистемы среды</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процессов разрешения социальных конфликтов представляется возможным выделить следующие:</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620"/>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система политических отношений, как внутригосударственных, так и межгосударственных, взаимодействующих с совокупностью отношений, возникающих между социальными субъектами в ходе разрешения конфликтов, вовлеченных в той или иной мере в процесс их разрешения;</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630"/>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целенаправленная деятельность субъектов политики по регулированию отношений в обществе, в рамках которого осуществляется процесс разрешения социальных конфликтов;</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615"/>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система собственно политических средств, используемых субъектами и участниками процессов разрешения социальных конфликтов;</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615"/>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политическая культура общества, определяющая как основные подходы, так и конкретные механизмы разрешения социальных конфликтов;</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620"/>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политическая идеология, выражающая интересы субъектов политики по регулированию отношений в обществе и доктринально определяющая основные направления и характер их деятельности по разрешению социальных конфликтов;</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620"/>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сложившаяся система социально-политических институтов, регулирующих отношения в обществе и защищающих интересы его членов как на уровне отдельных государств, так и между ними, а также специально создаваемых для разрешения социальных конфликтов вообще и конкретных в частности;</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620"/>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политические партии и движения, выражающие и отстаивающие интересы социальных субъектов, вовлеченных в социальные конфликты, а также участвующих в их разрешении;</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630"/>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международные и внутригосударственные общественно-политические организации и движения, принимающие участие в процессах разрешения социальных конфликтов;</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620"/>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организационно оформленная политическая оппозиция внутри государств и на международной арене, отражающая интересы противоборствующих сторон;</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630"/>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международные военно-политические организации, союзы и блоки, защищающие интересы участников социальных противоборств и участвующие в урегулировании конфликтных отношений между социальными субъектами как внутри государственных образований, так и между ними.</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В экономической сфере</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жизни общества, которая в современных условиях оказывает существенное влияние на социальные противоборства, во многих случаях определяет характер их развития и возможность прекращения; элементами среды процессов разрешения социальных конфликтов являются:</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660"/>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система материальных отношений, детерминирующих, в определенной степени, характер взаимоотношений как субъектов и участников социальных конфликтов, так и субъектов и участников процессов их разрешения;</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166"/>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система экономических отношений между субъектами и участниками социальных конфликтов и социальными субъектами вовлеченными в процесс разрешения конфликтных противоборств, определяющих их экономическую зависимость (от мирового сообщества, от субъектов и участников процессов разрешения, от социальных субъектов, заинтересованных в прекращении социальных конфликтов, посредников);</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665"/>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экономический потенциал субъектов и участников процессов разрешения, определяющий основные возможности в выборе и применении наиболее эффективной системы средств разрешения межгрупповых социальных конфликтов (в том числе применение военной силы, экономических санкций, ограничение экономической свободы);</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670"/>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экономическое сознание субъектов и участников процессов разрешения, представителей социальных групп, вовлеченных в социальные конфликты, оказывающие влияние на формирование и функционирование определенной системы отношений в процессе разрешения социальных конфликтов;</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670"/>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экономические, интересы различных социальных субъектов в зоне конфликтных противоборств, которые детерминируют устойчивую потребность в полном и необратимом прекращении социальных конфликтов;</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703"/>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совокупность институтов и организаций, регулирующих материально-производственную деятельность, в которую вовлечены как субъекты и участники социальных конфликтов, так субъекты и участники процессов их разрешения.</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Социальная сфера</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является важной подсистемой жизни общества. Именно в ней возникает и развивается большое количество социальных противоречий, несвоевременное разрешение которых способствует появлению социальной напряженности и, в дальнейшем, зарождению социальных конфликтов. Это сфера, в которой формируется система социальных отношений различных субъектов, в том числе и в процессе преодоления социальных конфликтов. В социальной сфере жизни общества в качестве элементов среды процессов разрешения социальных конфликтов можно выделить следующие:</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660"/>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система собственно социальных отношений, возникающих в процессе взаимодействия социальных групп, вовлеченных в конфликтные противоборства, а также социальных субъектов, принимающих участие в процессе их разрешения;</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620"/>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социальная структура общества, в котором возник, развивается и разрешается социальный конфликт и которая определяет место и роль субъектов и участников социальных конфликтов и процессов их разрешения;</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625"/>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элементы социальной структуры общества, отражающие интересы социальных субъектов как представителей определенной социальной группы, вовлеченной в социальные конфликты и процессы их разрешения;</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620"/>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система социальных отношений субъектов и участников социальных конфликтов, детерминирующая согласование противоречащих интересов, и в конечном счете взаимовыгодное сотрудничество;</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615"/>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деятельность социальных групп, направленная на удовлетворение потребностей и интересов, несовпадение которых и послужило основанием для возникновения конфликтной ситуации в отношениях различных социальных субъектов, и направленная на восстановление желаемого соотношения равенства и неравенства в обществе (на реализацию притязаний по восстановлению желаемого положения в системе социальных отношений).</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духовной сфере</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жизни общества элементами среды процессов разрешения социальных конфликтов выступают:</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678"/>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система общественных отношений, формирующаяся в ходе производства и потребления духовных ценностей, определяющих характер и общую линию поведения социальных субъектов, вовлеченных в социальные конфликты и процессы их разрешения;</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620"/>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идеологическая деятельность социальных субъектов по формированию и внедрению идеологии, обосновывающей характер поведения и целей социальных групп, как в социальных конфликтах, так и процессах их разрешения;</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625"/>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общественное мнение, выражающее отношение общества, а также отдельных его представителей как к развитию конфликтов и его противоборствующим сторонам, так и ходу процесса его разрешения, его субъектам и основным участникам;</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625"/>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система воспитания в обществе, в рамках которого развиваются и разрешаются социальные конфликты, с помощью которой формируются определенные качества личности, способствующие цивилизованному устранению социальных противоречий в отношениях социальных субъектов;</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625"/>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система образования, детерминирующая принципиальную возможность и способность социальных субъектов к поиску оптимального механизма разрешения социальных конфликтов;</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620"/>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система ценностей социальных субъектов, вовлеченных в социальные конфликты и процессы их разрешения, формирующая определенную линию поведения социальных субъектов в процессе разрешения социальных конфликтов;</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1108"/>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нормы морали и нравственности, осуждающие или поощряющие определенное поведение социальных субъектов в процессе разрешения социальных конфликтов;</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1118"/>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устоявшиеся традиции, обычаи, регулирующие отношения и поведение социальных субъектов в ходе конфликтов, процессе их разрешения и обусловливающие порядок, формы завершения социальных конфликтов;</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1127"/>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средства массовой информации, освещающие с: определенных позиций развитие социальных конфликтов, процесс их разрешения, поведение их субъектов и участников, оказывающее определяющее влияние на формирование общественного мнения по отношению к</w:t>
      </w:r>
      <w:r w:rsidDel="00000000" w:rsidR="00000000" w:rsidRPr="00000000">
        <w:rPr>
          <w:rFonts w:ascii="Times New Roman" w:cs="Times New Roman" w:eastAsia="Times New Roman" w:hAnsi="Times New Roman"/>
          <w:b w:val="0"/>
          <w:i w:val="0"/>
          <w:smallCaps w:val="1"/>
          <w:strike w:val="0"/>
          <w:color w:val="000000"/>
          <w:sz w:val="28"/>
          <w:szCs w:val="28"/>
          <w:u w:val="none"/>
          <w:shd w:fill="auto" w:val="clear"/>
          <w:vertAlign w:val="baseline"/>
          <w:rtl w:val="0"/>
        </w:rPr>
        <w:t xml:space="preserve"> данным</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явлениям общественной жизни.</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Среда процессов разрешения социальных конфликтов не остается неизменной на протяжении хода их развития. Изменяются как отдельные ее компоненты, ее подсистемы, так и среда в целом. Наиболее важные, доминирующие в современных условиях тенденции, характеризующие состояние и специфику среды процессов разрешения социальных конфликтов:</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1098"/>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современных условиях возрастает число социальных субъектов, желающих выступать в роли субъектов и непосредственных участников процессов разрешения, а не в роли посторонних наблюдателей, оказывающих опосредованное воздействие на эти процессы;</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1137"/>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современном мире увеличивается количество компонентов среды (социальных субъектов), пытающихся за счет влияния на процессы разрешения внешних социальных конфликтов решить свои собственные внутренние проблемы (выборы в органы власти, получение экономической выгоды, изменение своего статуса в различных сферах жизни);</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1127"/>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современных условиях возрастает внутренняя противоречивость среды процессов разрешения социальных конфликтов;</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1122"/>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наблюдается, возрастание значения такого компонента, среды, как средства массовой информации, в воздействии на процессы разрешения социальных конфликтов, их качественную определенность, эффективность (современные СМИ способны как ускорить, так и полностью остановить процесс разрешения того или иного конфликта; освещение социальных конфликтов и процессов их разрешения средствами массовой информации приобретает откровенно тенденциозный характер; как правило, это обусловлено зависимостью конкретных СМИ от источников финансирования или приверженностью какой-либо идеологии);</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1094"/>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сегодня наблюдается возрастание роли религиозного фактора в повышении эффективности процессов разрешения социальных конфликтов (прежде всего межнациональных, а также конфликтов с «религиозной окраской»).</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Функции социального конфликта</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Функция социального конфликта</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это роль, которую он выполняет по отношению к различным структурным элементам социальной системы. Различают явные и скрытые (латентные) функции социального конфликта.</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Явные функции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конфликта характеризуются тем, что его последствия совпадают с целями, которые провозглашали и преследовали субъекты конфликта.</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Скрытые (латентные)</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функции конфликта, его последствия обнаруживаются лишь с течением времени и в определенной степени отличаются от намерений, ранее провозглашенных субъектами конфликта.</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Функции социального конфликта по своему смыслу, значению и роли можно разделить на две группы:</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конструктивные (положительные)</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функции конфликта и</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деструктивные (отрицательные)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функции конфликта (табл. 4).</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Таблица 4</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Функции социального конфликта</w:t>
      </w:r>
    </w:p>
    <w:tbl>
      <w:tblPr>
        <w:tblStyle w:val="Table1"/>
        <w:tblW w:w="6432.0" w:type="dxa"/>
        <w:jc w:val="center"/>
        <w:tblLayout w:type="fixed"/>
        <w:tblLook w:val="0400"/>
      </w:tblPr>
      <w:tblGrid>
        <w:gridCol w:w="3221"/>
        <w:gridCol w:w="3211"/>
        <w:tblGridChange w:id="0">
          <w:tblGrid>
            <w:gridCol w:w="3221"/>
            <w:gridCol w:w="3211"/>
          </w:tblGrid>
        </w:tblGridChange>
      </w:tblGrid>
      <w:tr>
        <w:trPr>
          <w:cantSplit w:val="0"/>
          <w:trHeight w:val="240"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80" w:line="240" w:lineRule="auto"/>
              <w:ind w:left="0" w:right="0" w:firstLine="56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Конструктивные функции</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80" w:line="240" w:lineRule="auto"/>
              <w:ind w:left="0" w:right="0" w:firstLine="56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Деструктивные функции</w:t>
            </w:r>
          </w:p>
        </w:tc>
      </w:tr>
      <w:tr>
        <w:trPr>
          <w:cantSplit w:val="0"/>
          <w:trHeight w:val="763"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80" w:line="240" w:lineRule="auto"/>
              <w:ind w:left="0" w:right="0" w:firstLine="56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Способ обнаружения, фиксации и разрешения социальных противоречий между субъектами социального взаимодействия</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80" w:line="240" w:lineRule="auto"/>
              <w:ind w:left="0" w:right="0" w:firstLine="56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Моральные, материальные потери, угроза жизни и здоровью</w:t>
            </w:r>
          </w:p>
        </w:tc>
      </w:tr>
      <w:tr>
        <w:trPr>
          <w:cantSplit w:val="0"/>
          <w:trHeight w:val="600"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80" w:line="240" w:lineRule="auto"/>
              <w:ind w:left="0" w:right="0" w:firstLine="56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Стабилизация и интеграция социальных отношений, снижение социальной напряженности</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80" w:line="240" w:lineRule="auto"/>
              <w:ind w:left="0" w:right="0" w:firstLine="56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Дестабилизация, дезорганизация, дезинтеграция общества</w:t>
            </w:r>
          </w:p>
        </w:tc>
      </w:tr>
      <w:tr>
        <w:trPr>
          <w:cantSplit w:val="0"/>
          <w:trHeight w:val="773"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80" w:line="240" w:lineRule="auto"/>
              <w:ind w:left="0" w:right="0" w:firstLine="56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Увеличение интенсивности социальных связей и отношений, стимулирование социальных процессов, поощрение творческого и инновационного развития</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80" w:line="240" w:lineRule="auto"/>
              <w:ind w:left="0" w:right="0" w:firstLine="56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Замедление темпов социального, экономического, политического и</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80" w:line="240" w:lineRule="auto"/>
              <w:ind w:left="0" w:right="0" w:firstLine="56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духовного развития общества</w:t>
            </w:r>
          </w:p>
        </w:tc>
      </w:tr>
      <w:tr>
        <w:trPr>
          <w:cantSplit w:val="0"/>
          <w:trHeight w:val="768"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80" w:line="240" w:lineRule="auto"/>
              <w:ind w:left="0" w:right="0" w:firstLine="56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Улучшение информационно -коммуникативного обмена между  субъектами конфликтного взаимодействия и социальной средой</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80" w:line="240" w:lineRule="auto"/>
              <w:ind w:left="0" w:right="0" w:firstLine="56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Разрушение социальных коммуникаций и социокультурное отчуждение социальных образований внутри общественной системы</w:t>
            </w:r>
          </w:p>
        </w:tc>
      </w:tr>
      <w:tr>
        <w:trPr>
          <w:cantSplit w:val="0"/>
          <w:trHeight w:val="408"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80" w:line="240" w:lineRule="auto"/>
              <w:ind w:left="0" w:right="0" w:firstLine="56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Создание новых социальных норм и социальны</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х</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институтов</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80" w:line="240" w:lineRule="auto"/>
              <w:ind w:left="0" w:right="0" w:firstLine="56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Разрушение механизма социокультурной регуляции</w:t>
            </w:r>
          </w:p>
        </w:tc>
      </w:tr>
      <w:tr>
        <w:trPr>
          <w:cantSplit w:val="0"/>
          <w:trHeight w:val="230"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80" w:line="240" w:lineRule="auto"/>
              <w:ind w:left="0" w:right="0" w:firstLine="56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Адаптация и социализация личности</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80" w:line="240" w:lineRule="auto"/>
              <w:ind w:left="0" w:right="0" w:firstLine="56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Социальная аномия, пессимизм</w:t>
            </w:r>
          </w:p>
        </w:tc>
      </w:tr>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80" w:line="240" w:lineRule="auto"/>
              <w:ind w:left="0" w:right="0" w:firstLine="56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Консолидирующая роль в общество, способ достижения социальной справедливости</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80" w:line="240" w:lineRule="auto"/>
              <w:ind w:left="0" w:right="0" w:firstLine="56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Разрушение социальных общностей и группового единства</w:t>
            </w:r>
          </w:p>
        </w:tc>
      </w:tr>
    </w:tbl>
    <w:p w:rsidR="00000000" w:rsidDel="00000000" w:rsidP="00000000" w:rsidRDefault="00000000" w:rsidRPr="00000000" w14:paraId="00000091">
      <w:pPr>
        <w:ind w:firstLine="567"/>
        <w:jc w:val="both"/>
        <w:rPr>
          <w:rFonts w:ascii="Times New Roman" w:cs="Times New Roman" w:eastAsia="Times New Roman" w:hAnsi="Times New Roman"/>
          <w:color w:val="000000"/>
          <w:sz w:val="20"/>
          <w:szCs w:val="20"/>
        </w:rPr>
      </w:pPr>
      <w:r w:rsidDel="00000000" w:rsidR="00000000" w:rsidRPr="00000000">
        <w:rPr>
          <w:rtl w:val="0"/>
        </w:rPr>
      </w:r>
    </w:p>
    <w:sectPr>
      <w:headerReference r:id="rId7" w:type="default"/>
      <w:pgSz w:h="16838" w:w="11906" w:orient="portrait"/>
      <w:pgMar w:bottom="1134" w:top="1134" w:left="1134"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mo"/>
  <w:font w:name="Georgia"/>
  <w:font w:name="Times New Roman"/>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Запрудский Ю.Г. Социальный конфликт. Ростов н/Д: Феникс. 1992. С.54.</w:t>
      </w:r>
    </w:p>
  </w:footnote>
  <w:footnote w:id="1">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mo" w:cs="Arimo" w:eastAsia="Arimo" w:hAnsi="Arimo"/>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Важность этого аспекта научения в ходе взаимодействия экспериментально была подтверждена в исследованиях С, Зигеля, Л. Фурейкера, А. Рапопорта.</w:t>
      </w:r>
      <w:r w:rsidDel="00000000" w:rsidR="00000000" w:rsidRPr="00000000">
        <w:rPr>
          <w:rtl w:val="0"/>
        </w:rPr>
      </w:r>
    </w:p>
  </w:footnote>
  <w:footnote w:id="2">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mo" w:cs="Arimo" w:eastAsia="Arimo" w:hAnsi="Arimo"/>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Как источник внутриличностиого конфликта изучен К. Левиным, дальнейшее развитие получил а исследованиях Н.Миллера.</w:t>
      </w:r>
      <w:r w:rsidDel="00000000" w:rsidR="00000000" w:rsidRPr="00000000">
        <w:rPr>
          <w:rtl w:val="0"/>
        </w:rPr>
      </w:r>
    </w:p>
  </w:footnote>
  <w:footnote w:id="3">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mo" w:cs="Arimo" w:eastAsia="Arimo" w:hAnsi="Arimo"/>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 Б</w:t>
      </w:r>
      <w:r w:rsidDel="00000000" w:rsidR="00000000" w:rsidRPr="00000000">
        <w:rPr>
          <w:rFonts w:ascii="Times New Roman" w:cs="Times New Roman" w:eastAsia="Times New Roman" w:hAnsi="Times New Roman"/>
          <w:b w:val="0"/>
          <w:i w:val="1"/>
          <w:smallCaps w:val="0"/>
          <w:strike w:val="0"/>
          <w:color w:val="000000"/>
          <w:sz w:val="20"/>
          <w:szCs w:val="20"/>
          <w:highlight w:val="white"/>
          <w:u w:val="none"/>
          <w:vertAlign w:val="baseline"/>
          <w:rtl w:val="0"/>
        </w:rPr>
        <w:t xml:space="preserve">абосов ЕМ.</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Конфликтология: Учебное пособие для студентов вузов. Минск, 2000. С. 95.</w:t>
      </w: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mo" w:cs="Arimo" w:eastAsia="Arimo" w:hAnsi="Arimo"/>
          <w:b w:val="0"/>
          <w:i w:val="0"/>
          <w:smallCaps w:val="0"/>
          <w:strike w:val="0"/>
          <w:color w:val="000000"/>
          <w:sz w:val="20"/>
          <w:szCs w:val="20"/>
          <w:u w:val="none"/>
          <w:shd w:fill="auto" w:val="clear"/>
          <w:vertAlign w:val="baseline"/>
        </w:rPr>
      </w:pP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Arimo" w:cs="Arimo" w:eastAsia="Arimo" w:hAnsi="Arimo"/>
        <w:b w:val="0"/>
        <w:i w:val="0"/>
        <w:smallCaps w:val="0"/>
        <w:strike w:val="0"/>
        <w:color w:val="000000"/>
        <w:sz w:val="24"/>
        <w:szCs w:val="24"/>
        <w:u w:val="none"/>
        <w:shd w:fill="auto" w:val="clear"/>
        <w:vertAlign w:val="baseline"/>
      </w:rPr>
    </w:pPr>
    <w:r w:rsidDel="00000000" w:rsidR="00000000" w:rsidRPr="00000000">
      <w:rPr>
        <w:rFonts w:ascii="Arimo" w:cs="Arimo" w:eastAsia="Arimo" w:hAnsi="Arimo"/>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Arimo" w:cs="Arimo" w:eastAsia="Arimo" w:hAnsi="Arimo"/>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mo" w:cs="Arimo" w:eastAsia="Arimo" w:hAnsi="Arimo"/>
        <w:sz w:val="24"/>
        <w:szCs w:val="24"/>
        <w:lang w:val="ru-RU"/>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