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4B9" w:rsidRPr="001A04B9" w:rsidRDefault="001A04B9" w:rsidP="001A04B9">
      <w:pPr>
        <w:shd w:val="clear" w:color="auto" w:fill="FFFFFF"/>
        <w:spacing w:after="300" w:line="240" w:lineRule="auto"/>
        <w:rPr>
          <w:rFonts w:ascii="ProximaNova" w:eastAsia="Times New Roman" w:hAnsi="ProximaNova" w:cs="Times New Roman"/>
          <w:color w:val="333333"/>
          <w:szCs w:val="24"/>
          <w:lang w:eastAsia="ru-RU"/>
        </w:rPr>
      </w:pPr>
      <w:r w:rsidRPr="001A04B9">
        <w:rPr>
          <w:rFonts w:ascii="ProximaNova" w:eastAsia="Times New Roman" w:hAnsi="ProximaNova" w:cs="Times New Roman"/>
          <w:color w:val="333333"/>
          <w:szCs w:val="24"/>
          <w:lang w:eastAsia="ru-RU"/>
        </w:rPr>
        <w:t>Кейс. Как повысить эффективность отдела продаж компании, поставляющей сложные решения в проекты?</w:t>
      </w:r>
    </w:p>
    <w:p w:rsidR="001A04B9" w:rsidRPr="001A04B9" w:rsidRDefault="001A04B9" w:rsidP="001A04B9">
      <w:pPr>
        <w:shd w:val="clear" w:color="auto" w:fill="FFFFFF"/>
        <w:spacing w:after="0" w:line="240" w:lineRule="auto"/>
        <w:rPr>
          <w:rFonts w:ascii="ProximaNova" w:eastAsia="Times New Roman" w:hAnsi="ProximaNova" w:cs="Times New Roman"/>
          <w:color w:val="333333"/>
          <w:szCs w:val="24"/>
          <w:lang w:eastAsia="ru-RU"/>
        </w:rPr>
      </w:pPr>
      <w:r w:rsidRPr="008B19C3">
        <w:rPr>
          <w:rFonts w:ascii="ProximaNova" w:eastAsia="Times New Roman" w:hAnsi="ProximaNova" w:cs="Times New Roman"/>
          <w:b/>
          <w:bCs/>
          <w:color w:val="333333"/>
          <w:szCs w:val="24"/>
          <w:bdr w:val="none" w:sz="0" w:space="0" w:color="auto" w:frame="1"/>
          <w:lang w:eastAsia="ru-RU"/>
        </w:rPr>
        <w:t>Введение.</w:t>
      </w:r>
    </w:p>
    <w:p w:rsidR="001A04B9" w:rsidRPr="001A04B9" w:rsidRDefault="001A04B9" w:rsidP="001A04B9">
      <w:pPr>
        <w:shd w:val="clear" w:color="auto" w:fill="FFFFFF"/>
        <w:spacing w:after="300" w:line="240" w:lineRule="auto"/>
        <w:rPr>
          <w:rFonts w:ascii="ProximaNova" w:eastAsia="Times New Roman" w:hAnsi="ProximaNova" w:cs="Times New Roman"/>
          <w:color w:val="333333"/>
          <w:szCs w:val="24"/>
          <w:lang w:eastAsia="ru-RU"/>
        </w:rPr>
      </w:pPr>
      <w:r w:rsidRPr="001A04B9">
        <w:rPr>
          <w:rFonts w:ascii="ProximaNova" w:eastAsia="Times New Roman" w:hAnsi="ProximaNova" w:cs="Times New Roman"/>
          <w:color w:val="333333"/>
          <w:szCs w:val="24"/>
          <w:lang w:eastAsia="ru-RU"/>
        </w:rPr>
        <w:t xml:space="preserve">Компания «Z» является производителем энергетического оборудования: масляных и сухих трансформаторов, КТП, реакторов, измерительных трансформаторов и ряда других продуктов. Отдел продаж компании представлен 10 филиалами в </w:t>
      </w:r>
      <w:proofErr w:type="spellStart"/>
      <w:r w:rsidRPr="001A04B9">
        <w:rPr>
          <w:rFonts w:ascii="ProximaNova" w:eastAsia="Times New Roman" w:hAnsi="ProximaNova" w:cs="Times New Roman"/>
          <w:color w:val="333333"/>
          <w:szCs w:val="24"/>
          <w:lang w:eastAsia="ru-RU"/>
        </w:rPr>
        <w:t>городах-миллионниках</w:t>
      </w:r>
      <w:proofErr w:type="spellEnd"/>
      <w:r w:rsidRPr="001A04B9">
        <w:rPr>
          <w:rFonts w:ascii="ProximaNova" w:eastAsia="Times New Roman" w:hAnsi="ProximaNova" w:cs="Times New Roman"/>
          <w:color w:val="333333"/>
          <w:szCs w:val="24"/>
          <w:lang w:eastAsia="ru-RU"/>
        </w:rPr>
        <w:t xml:space="preserve"> РФ. Компания строит свой бизнес в основном, с конечными заказчиками. Для того</w:t>
      </w:r>
      <w:proofErr w:type="gramStart"/>
      <w:r w:rsidRPr="001A04B9">
        <w:rPr>
          <w:rFonts w:ascii="ProximaNova" w:eastAsia="Times New Roman" w:hAnsi="ProximaNova" w:cs="Times New Roman"/>
          <w:color w:val="333333"/>
          <w:szCs w:val="24"/>
          <w:lang w:eastAsia="ru-RU"/>
        </w:rPr>
        <w:t>,</w:t>
      </w:r>
      <w:proofErr w:type="gramEnd"/>
      <w:r w:rsidRPr="001A04B9">
        <w:rPr>
          <w:rFonts w:ascii="ProximaNova" w:eastAsia="Times New Roman" w:hAnsi="ProximaNova" w:cs="Times New Roman"/>
          <w:color w:val="333333"/>
          <w:szCs w:val="24"/>
          <w:lang w:eastAsia="ru-RU"/>
        </w:rPr>
        <w:t xml:space="preserve"> чтобы продать подобное оборудование в проект, компания вынуждена вести переговоры с несколькими организациями: технической службой заказчика, представителями проектных организаций, подрядчиками и иногда представителями городских сетей.</w:t>
      </w:r>
    </w:p>
    <w:p w:rsidR="001A04B9" w:rsidRPr="001A04B9" w:rsidRDefault="001A04B9" w:rsidP="001A04B9">
      <w:pPr>
        <w:shd w:val="clear" w:color="auto" w:fill="FFFFFF"/>
        <w:spacing w:after="300" w:line="240" w:lineRule="auto"/>
        <w:rPr>
          <w:rFonts w:ascii="ProximaNova" w:eastAsia="Times New Roman" w:hAnsi="ProximaNova" w:cs="Times New Roman"/>
          <w:color w:val="333333"/>
          <w:szCs w:val="24"/>
          <w:lang w:eastAsia="ru-RU"/>
        </w:rPr>
      </w:pPr>
      <w:proofErr w:type="gramStart"/>
      <w:r w:rsidRPr="001A04B9">
        <w:rPr>
          <w:rFonts w:ascii="ProximaNova" w:eastAsia="Times New Roman" w:hAnsi="ProximaNova" w:cs="Times New Roman"/>
          <w:color w:val="333333"/>
          <w:szCs w:val="24"/>
          <w:lang w:eastAsia="ru-RU"/>
        </w:rPr>
        <w:t>При организации подобных продаж возникает немало трудностей: например, если построить отдел продаж по принципу продуктового деления, то решается проблема с «продуктовой избирательностью» сотрудников, но нет ответственного за ведение клиента и к одному клиенту приезжает по нескольку сотрудников от одной организации, что совершенно недопустимо, так как подобный подход раздражает клиента, а в случае возникновения конфликтных ситуаций менеджеры начинают переваливать ответственность друг</w:t>
      </w:r>
      <w:proofErr w:type="gramEnd"/>
      <w:r w:rsidRPr="001A04B9">
        <w:rPr>
          <w:rFonts w:ascii="ProximaNova" w:eastAsia="Times New Roman" w:hAnsi="ProximaNova" w:cs="Times New Roman"/>
          <w:color w:val="333333"/>
          <w:szCs w:val="24"/>
          <w:lang w:eastAsia="ru-RU"/>
        </w:rPr>
        <w:t xml:space="preserve"> на друга.</w:t>
      </w:r>
    </w:p>
    <w:p w:rsidR="001A04B9" w:rsidRPr="001A04B9" w:rsidRDefault="001A04B9" w:rsidP="001A04B9">
      <w:pPr>
        <w:shd w:val="clear" w:color="auto" w:fill="FFFFFF"/>
        <w:spacing w:after="300" w:line="240" w:lineRule="auto"/>
        <w:rPr>
          <w:rFonts w:ascii="ProximaNova" w:eastAsia="Times New Roman" w:hAnsi="ProximaNova" w:cs="Times New Roman"/>
          <w:color w:val="333333"/>
          <w:szCs w:val="24"/>
          <w:lang w:eastAsia="ru-RU"/>
        </w:rPr>
      </w:pPr>
      <w:r w:rsidRPr="001A04B9">
        <w:rPr>
          <w:rFonts w:ascii="ProximaNova" w:eastAsia="Times New Roman" w:hAnsi="ProximaNova" w:cs="Times New Roman"/>
          <w:color w:val="333333"/>
          <w:szCs w:val="24"/>
          <w:lang w:eastAsia="ru-RU"/>
        </w:rPr>
        <w:t xml:space="preserve">Если организовать отдел продаж по принципу «один клиент – один менеджер», то вышеуказанные проблемы решаются, </w:t>
      </w:r>
      <w:proofErr w:type="gramStart"/>
      <w:r w:rsidRPr="001A04B9">
        <w:rPr>
          <w:rFonts w:ascii="ProximaNova" w:eastAsia="Times New Roman" w:hAnsi="ProximaNova" w:cs="Times New Roman"/>
          <w:color w:val="333333"/>
          <w:szCs w:val="24"/>
          <w:lang w:eastAsia="ru-RU"/>
        </w:rPr>
        <w:t>но</w:t>
      </w:r>
      <w:proofErr w:type="gramEnd"/>
      <w:r w:rsidRPr="001A04B9">
        <w:rPr>
          <w:rFonts w:ascii="ProximaNova" w:eastAsia="Times New Roman" w:hAnsi="ProximaNova" w:cs="Times New Roman"/>
          <w:color w:val="333333"/>
          <w:szCs w:val="24"/>
          <w:lang w:eastAsia="ru-RU"/>
        </w:rPr>
        <w:t xml:space="preserve"> во-первых, возникает продуктовая избирательность сотрудников, а во-вторых, очень непросто обучить одного сотрудника всей продуктовой линейке предприятия на должном уровне.</w:t>
      </w:r>
    </w:p>
    <w:p w:rsidR="005F72B3" w:rsidRPr="008B19C3" w:rsidRDefault="001A04B9" w:rsidP="001A04B9">
      <w:pPr>
        <w:shd w:val="clear" w:color="auto" w:fill="FFFFFF"/>
        <w:spacing w:after="300" w:line="240" w:lineRule="auto"/>
        <w:rPr>
          <w:rFonts w:ascii="ProximaNova" w:eastAsia="Times New Roman" w:hAnsi="ProximaNova" w:cs="Times New Roman"/>
          <w:color w:val="333333"/>
          <w:szCs w:val="24"/>
          <w:lang w:eastAsia="ru-RU"/>
        </w:rPr>
      </w:pPr>
      <w:r w:rsidRPr="001A04B9">
        <w:rPr>
          <w:rFonts w:ascii="ProximaNova" w:eastAsia="Times New Roman" w:hAnsi="ProximaNova" w:cs="Times New Roman"/>
          <w:color w:val="333333"/>
          <w:szCs w:val="24"/>
          <w:lang w:eastAsia="ru-RU"/>
        </w:rPr>
        <w:t xml:space="preserve">Компания пыталась решить эту проблему с момента своего основания, но до </w:t>
      </w:r>
      <w:proofErr w:type="gramStart"/>
      <w:r w:rsidRPr="001A04B9">
        <w:rPr>
          <w:rFonts w:ascii="ProximaNova" w:eastAsia="Times New Roman" w:hAnsi="ProximaNova" w:cs="Times New Roman"/>
          <w:color w:val="333333"/>
          <w:szCs w:val="24"/>
          <w:lang w:eastAsia="ru-RU"/>
        </w:rPr>
        <w:t>сих</w:t>
      </w:r>
      <w:proofErr w:type="gramEnd"/>
      <w:r w:rsidRPr="001A04B9">
        <w:rPr>
          <w:rFonts w:ascii="ProximaNova" w:eastAsia="Times New Roman" w:hAnsi="ProximaNova" w:cs="Times New Roman"/>
          <w:color w:val="333333"/>
          <w:szCs w:val="24"/>
          <w:lang w:eastAsia="ru-RU"/>
        </w:rPr>
        <w:t xml:space="preserve"> не слишком успешно. В результате создана сложная система подчинения, которая путает сотрудников (неясно, чьи распоряжения выполнять) и является причиной огромного количества конфликтов.</w:t>
      </w:r>
    </w:p>
    <w:p w:rsidR="008B19C3" w:rsidRPr="008B19C3" w:rsidRDefault="005F72B3" w:rsidP="001A04B9">
      <w:pPr>
        <w:shd w:val="clear" w:color="auto" w:fill="FFFFFF"/>
        <w:spacing w:after="300" w:line="240" w:lineRule="auto"/>
        <w:rPr>
          <w:rFonts w:ascii="ProximaNova" w:eastAsia="Times New Roman" w:hAnsi="ProximaNova" w:cs="Times New Roman"/>
          <w:b/>
          <w:color w:val="333333"/>
          <w:szCs w:val="24"/>
          <w:lang w:eastAsia="ru-RU"/>
        </w:rPr>
      </w:pPr>
      <w:r w:rsidRPr="008B19C3">
        <w:rPr>
          <w:rFonts w:ascii="ProximaNova" w:eastAsia="Times New Roman" w:hAnsi="ProximaNova" w:cs="Times New Roman"/>
          <w:b/>
          <w:color w:val="333333"/>
          <w:szCs w:val="24"/>
          <w:lang w:eastAsia="ru-RU"/>
        </w:rPr>
        <w:t>Необходимо представить несколько решений данного кейса</w:t>
      </w:r>
      <w:r w:rsidR="008B19C3" w:rsidRPr="008B19C3">
        <w:rPr>
          <w:rFonts w:ascii="ProximaNova" w:eastAsia="Times New Roman" w:hAnsi="ProximaNova" w:cs="Times New Roman"/>
          <w:b/>
          <w:color w:val="333333"/>
          <w:szCs w:val="24"/>
          <w:lang w:eastAsia="ru-RU"/>
        </w:rPr>
        <w:t xml:space="preserve">:  </w:t>
      </w:r>
    </w:p>
    <w:p w:rsidR="005F72B3" w:rsidRPr="001A04B9" w:rsidRDefault="005F72B3" w:rsidP="001A04B9">
      <w:pPr>
        <w:shd w:val="clear" w:color="auto" w:fill="FFFFFF"/>
        <w:spacing w:after="300" w:line="240" w:lineRule="auto"/>
        <w:rPr>
          <w:rFonts w:ascii="ProximaNova" w:eastAsia="Times New Roman" w:hAnsi="ProximaNova" w:cs="Times New Roman"/>
          <w:color w:val="333333"/>
          <w:szCs w:val="24"/>
          <w:lang w:eastAsia="ru-RU"/>
        </w:rPr>
      </w:pPr>
      <w:r w:rsidRPr="008B19C3">
        <w:rPr>
          <w:rFonts w:ascii="ProximaNova" w:eastAsia="Times New Roman" w:hAnsi="ProximaNova" w:cs="Times New Roman"/>
          <w:b/>
          <w:color w:val="333333"/>
          <w:szCs w:val="24"/>
          <w:lang w:eastAsia="ru-RU"/>
        </w:rPr>
        <w:t xml:space="preserve">1. С помощью использования аналогии в области продаж </w:t>
      </w:r>
      <w:proofErr w:type="spellStart"/>
      <w:r w:rsidRPr="008B19C3">
        <w:rPr>
          <w:rFonts w:ascii="ProximaNova" w:eastAsia="Times New Roman" w:hAnsi="ProximaNova" w:cs="Times New Roman"/>
          <w:b/>
          <w:color w:val="333333"/>
          <w:szCs w:val="24"/>
          <w:lang w:eastAsia="ru-RU"/>
        </w:rPr>
        <w:t>быстрооборачиваемых</w:t>
      </w:r>
      <w:proofErr w:type="spellEnd"/>
      <w:r w:rsidRPr="008B19C3">
        <w:rPr>
          <w:rFonts w:ascii="ProximaNova" w:eastAsia="Times New Roman" w:hAnsi="ProximaNova" w:cs="Times New Roman"/>
          <w:b/>
          <w:color w:val="333333"/>
          <w:szCs w:val="24"/>
          <w:lang w:eastAsia="ru-RU"/>
        </w:rPr>
        <w:t xml:space="preserve"> товаров. </w:t>
      </w:r>
      <w:r w:rsidRPr="008B19C3">
        <w:rPr>
          <w:rFonts w:ascii="ProximaNova" w:eastAsia="Times New Roman" w:hAnsi="ProximaNova" w:cs="Times New Roman"/>
          <w:color w:val="333333"/>
          <w:szCs w:val="24"/>
          <w:lang w:eastAsia="ru-RU"/>
        </w:rPr>
        <w:t xml:space="preserve">Необходимо посмотреть на отрасль, где </w:t>
      </w:r>
      <w:r w:rsidRPr="001A04B9">
        <w:rPr>
          <w:rFonts w:ascii="ProximaNova" w:eastAsia="Times New Roman" w:hAnsi="ProximaNova" w:cs="Times New Roman"/>
          <w:color w:val="333333"/>
          <w:szCs w:val="24"/>
          <w:lang w:eastAsia="ru-RU"/>
        </w:rPr>
        <w:t>подобные противоречия практически разрешены</w:t>
      </w:r>
      <w:r w:rsidR="008B19C3" w:rsidRPr="008B19C3">
        <w:rPr>
          <w:rFonts w:ascii="ProximaNova" w:eastAsia="Times New Roman" w:hAnsi="ProximaNova" w:cs="Times New Roman"/>
          <w:color w:val="333333"/>
          <w:szCs w:val="24"/>
          <w:lang w:eastAsia="ru-RU"/>
        </w:rPr>
        <w:t xml:space="preserve">. </w:t>
      </w:r>
    </w:p>
    <w:p w:rsidR="005F72B3" w:rsidRPr="008B19C3" w:rsidRDefault="005F72B3" w:rsidP="001A04B9">
      <w:pPr>
        <w:shd w:val="clear" w:color="auto" w:fill="FFFFFF"/>
        <w:spacing w:after="0" w:line="240" w:lineRule="auto"/>
        <w:rPr>
          <w:rFonts w:ascii="ProximaNova" w:eastAsia="Times New Roman" w:hAnsi="ProximaNova" w:cs="Times New Roman"/>
          <w:color w:val="333333"/>
          <w:szCs w:val="24"/>
          <w:lang w:eastAsia="ru-RU"/>
        </w:rPr>
      </w:pPr>
      <w:r w:rsidRPr="008B19C3">
        <w:rPr>
          <w:rFonts w:ascii="ProximaNova" w:eastAsia="Times New Roman" w:hAnsi="ProximaNova" w:cs="Times New Roman"/>
          <w:b/>
          <w:bCs/>
          <w:color w:val="333333"/>
          <w:szCs w:val="24"/>
          <w:bdr w:val="none" w:sz="0" w:space="0" w:color="auto" w:frame="1"/>
          <w:lang w:eastAsia="ru-RU"/>
        </w:rPr>
        <w:t>2. С помощью п</w:t>
      </w:r>
      <w:r w:rsidR="001A04B9" w:rsidRPr="008B19C3">
        <w:rPr>
          <w:rFonts w:ascii="ProximaNova" w:eastAsia="Times New Roman" w:hAnsi="ProximaNova" w:cs="Times New Roman"/>
          <w:b/>
          <w:bCs/>
          <w:color w:val="333333"/>
          <w:szCs w:val="24"/>
          <w:bdr w:val="none" w:sz="0" w:space="0" w:color="auto" w:frame="1"/>
          <w:lang w:eastAsia="ru-RU"/>
        </w:rPr>
        <w:t>еренос</w:t>
      </w:r>
      <w:r w:rsidRPr="008B19C3">
        <w:rPr>
          <w:rFonts w:ascii="ProximaNova" w:eastAsia="Times New Roman" w:hAnsi="ProximaNova" w:cs="Times New Roman"/>
          <w:b/>
          <w:bCs/>
          <w:color w:val="333333"/>
          <w:szCs w:val="24"/>
          <w:bdr w:val="none" w:sz="0" w:space="0" w:color="auto" w:frame="1"/>
          <w:lang w:eastAsia="ru-RU"/>
        </w:rPr>
        <w:t>а</w:t>
      </w:r>
      <w:r w:rsidR="001A04B9" w:rsidRPr="008B19C3">
        <w:rPr>
          <w:rFonts w:ascii="ProximaNova" w:eastAsia="Times New Roman" w:hAnsi="ProximaNova" w:cs="Times New Roman"/>
          <w:b/>
          <w:bCs/>
          <w:color w:val="333333"/>
          <w:szCs w:val="24"/>
          <w:bdr w:val="none" w:sz="0" w:space="0" w:color="auto" w:frame="1"/>
          <w:lang w:eastAsia="ru-RU"/>
        </w:rPr>
        <w:t xml:space="preserve"> принципа территориального деления в проектные продажи (обоснование решения компании об открытии филиалов):</w:t>
      </w:r>
    </w:p>
    <w:p w:rsidR="005F72B3" w:rsidRPr="008B19C3" w:rsidRDefault="001A04B9" w:rsidP="005F72B3">
      <w:pPr>
        <w:shd w:val="clear" w:color="auto" w:fill="FFFFFF"/>
        <w:spacing w:after="0" w:line="240" w:lineRule="auto"/>
        <w:rPr>
          <w:rFonts w:ascii="ProximaNova" w:eastAsia="Times New Roman" w:hAnsi="ProximaNova" w:cs="Times New Roman"/>
          <w:color w:val="333333"/>
          <w:szCs w:val="24"/>
          <w:lang w:eastAsia="ru-RU"/>
        </w:rPr>
      </w:pPr>
      <w:r w:rsidRPr="001A04B9">
        <w:rPr>
          <w:rFonts w:ascii="ProximaNova" w:eastAsia="Times New Roman" w:hAnsi="ProximaNova" w:cs="Times New Roman"/>
          <w:color w:val="333333"/>
          <w:szCs w:val="24"/>
          <w:lang w:eastAsia="ru-RU"/>
        </w:rPr>
        <w:t xml:space="preserve">Географическое деление помогает реализовать принцип «создания видения ценности в непосредственном диалоге с клиентом», а этот принцип является единственным, оправдывающим высокие расходы на содержание отдела продаж. </w:t>
      </w:r>
    </w:p>
    <w:p w:rsidR="005F72B3" w:rsidRPr="008B19C3" w:rsidRDefault="005F72B3" w:rsidP="005F72B3">
      <w:pPr>
        <w:shd w:val="clear" w:color="auto" w:fill="FFFFFF"/>
        <w:spacing w:after="0" w:line="240" w:lineRule="auto"/>
        <w:rPr>
          <w:rFonts w:ascii="ProximaNova" w:eastAsia="Times New Roman" w:hAnsi="ProximaNova" w:cs="Times New Roman"/>
          <w:color w:val="333333"/>
          <w:szCs w:val="24"/>
          <w:lang w:eastAsia="ru-RU"/>
        </w:rPr>
      </w:pPr>
    </w:p>
    <w:p w:rsidR="001A04B9" w:rsidRPr="001A04B9" w:rsidRDefault="005F72B3" w:rsidP="005F72B3">
      <w:pPr>
        <w:shd w:val="clear" w:color="auto" w:fill="FFFFFF"/>
        <w:spacing w:after="0" w:line="240" w:lineRule="auto"/>
        <w:rPr>
          <w:rFonts w:ascii="ProximaNova" w:eastAsia="Times New Roman" w:hAnsi="ProximaNova" w:cs="Times New Roman"/>
          <w:color w:val="333333"/>
          <w:szCs w:val="24"/>
          <w:lang w:eastAsia="ru-RU"/>
        </w:rPr>
      </w:pPr>
      <w:r w:rsidRPr="008B19C3">
        <w:rPr>
          <w:rFonts w:ascii="ProximaNova" w:eastAsia="Times New Roman" w:hAnsi="ProximaNova" w:cs="Times New Roman"/>
          <w:b/>
          <w:bCs/>
          <w:color w:val="333333"/>
          <w:szCs w:val="24"/>
          <w:bdr w:val="none" w:sz="0" w:space="0" w:color="auto" w:frame="1"/>
          <w:lang w:eastAsia="ru-RU"/>
        </w:rPr>
        <w:t>3</w:t>
      </w:r>
      <w:r w:rsidR="001A04B9" w:rsidRPr="008B19C3">
        <w:rPr>
          <w:rFonts w:ascii="ProximaNova" w:eastAsia="Times New Roman" w:hAnsi="ProximaNova" w:cs="Times New Roman"/>
          <w:b/>
          <w:bCs/>
          <w:color w:val="333333"/>
          <w:szCs w:val="24"/>
          <w:bdr w:val="none" w:sz="0" w:space="0" w:color="auto" w:frame="1"/>
          <w:lang w:eastAsia="ru-RU"/>
        </w:rPr>
        <w:t xml:space="preserve">. </w:t>
      </w:r>
      <w:r w:rsidRPr="008B19C3">
        <w:rPr>
          <w:rFonts w:ascii="ProximaNova" w:eastAsia="Times New Roman" w:hAnsi="ProximaNova" w:cs="Times New Roman"/>
          <w:b/>
          <w:bCs/>
          <w:color w:val="333333"/>
          <w:szCs w:val="24"/>
          <w:bdr w:val="none" w:sz="0" w:space="0" w:color="auto" w:frame="1"/>
          <w:lang w:eastAsia="ru-RU"/>
        </w:rPr>
        <w:t>С помощью анализа</w:t>
      </w:r>
      <w:r w:rsidR="001A04B9" w:rsidRPr="008B19C3">
        <w:rPr>
          <w:rFonts w:ascii="ProximaNova" w:eastAsia="Times New Roman" w:hAnsi="ProximaNova" w:cs="Times New Roman"/>
          <w:b/>
          <w:bCs/>
          <w:color w:val="333333"/>
          <w:szCs w:val="24"/>
          <w:bdr w:val="none" w:sz="0" w:space="0" w:color="auto" w:frame="1"/>
          <w:lang w:eastAsia="ru-RU"/>
        </w:rPr>
        <w:t xml:space="preserve"> существующей структуры.</w:t>
      </w:r>
    </w:p>
    <w:p w:rsidR="001A04B9" w:rsidRPr="001A04B9" w:rsidRDefault="005F72B3" w:rsidP="001A04B9">
      <w:pPr>
        <w:shd w:val="clear" w:color="auto" w:fill="FFFFFF"/>
        <w:spacing w:after="300" w:line="240" w:lineRule="auto"/>
        <w:rPr>
          <w:rFonts w:ascii="ProximaNova" w:eastAsia="Times New Roman" w:hAnsi="ProximaNova" w:cs="Times New Roman"/>
          <w:color w:val="333333"/>
          <w:szCs w:val="24"/>
          <w:lang w:eastAsia="ru-RU"/>
        </w:rPr>
      </w:pPr>
      <w:r w:rsidRPr="008B19C3">
        <w:rPr>
          <w:rFonts w:ascii="ProximaNova" w:eastAsia="Times New Roman" w:hAnsi="ProximaNova" w:cs="Times New Roman"/>
          <w:color w:val="333333"/>
          <w:szCs w:val="24"/>
          <w:lang w:eastAsia="ru-RU"/>
        </w:rPr>
        <w:t xml:space="preserve">Проведите: компонентный анализ, структурный анализ, </w:t>
      </w:r>
      <w:proofErr w:type="spellStart"/>
      <w:r w:rsidRPr="008B19C3">
        <w:rPr>
          <w:rFonts w:ascii="ProximaNova" w:eastAsia="Times New Roman" w:hAnsi="ProximaNova" w:cs="Times New Roman"/>
          <w:color w:val="333333"/>
          <w:szCs w:val="24"/>
          <w:lang w:eastAsia="ru-RU"/>
        </w:rPr>
        <w:t>проранжируйте</w:t>
      </w:r>
      <w:proofErr w:type="spellEnd"/>
      <w:r w:rsidRPr="008B19C3">
        <w:rPr>
          <w:rFonts w:ascii="ProximaNova" w:eastAsia="Times New Roman" w:hAnsi="ProximaNova" w:cs="Times New Roman"/>
          <w:color w:val="333333"/>
          <w:szCs w:val="24"/>
          <w:lang w:eastAsia="ru-RU"/>
        </w:rPr>
        <w:t xml:space="preserve"> функции, создайте функциональную модель. На основании анализов сделайте выводы и наметьте шаги для решения указанной проблемы. </w:t>
      </w:r>
    </w:p>
    <w:p w:rsidR="001A04B9" w:rsidRPr="008B19C3" w:rsidRDefault="008B19C3" w:rsidP="001A04B9">
      <w:pPr>
        <w:shd w:val="clear" w:color="auto" w:fill="FFFFFF"/>
        <w:spacing w:after="0" w:line="240" w:lineRule="auto"/>
        <w:rPr>
          <w:rFonts w:ascii="ProximaNova" w:eastAsia="Times New Roman" w:hAnsi="ProximaNova" w:cs="Times New Roman"/>
          <w:color w:val="333333"/>
          <w:szCs w:val="24"/>
          <w:lang w:eastAsia="ru-RU"/>
        </w:rPr>
      </w:pPr>
      <w:r w:rsidRPr="008B19C3">
        <w:rPr>
          <w:rFonts w:ascii="ProximaNova" w:eastAsia="Times New Roman" w:hAnsi="ProximaNova" w:cs="Times New Roman"/>
          <w:b/>
          <w:color w:val="333333"/>
          <w:szCs w:val="24"/>
          <w:lang w:eastAsia="ru-RU"/>
        </w:rPr>
        <w:t>4. С помощью анализа ключевого противоречия по результатам круглого стола сотрудниками компании «</w:t>
      </w:r>
      <w:r w:rsidRPr="008B19C3">
        <w:rPr>
          <w:rFonts w:ascii="ProximaNova" w:eastAsia="Times New Roman" w:hAnsi="ProximaNova" w:cs="Times New Roman"/>
          <w:b/>
          <w:color w:val="333333"/>
          <w:szCs w:val="24"/>
          <w:lang w:val="en-US" w:eastAsia="ru-RU"/>
        </w:rPr>
        <w:t>Z</w:t>
      </w:r>
      <w:r w:rsidRPr="008B19C3">
        <w:rPr>
          <w:rFonts w:ascii="ProximaNova" w:eastAsia="Times New Roman" w:hAnsi="ProximaNova" w:cs="Times New Roman"/>
          <w:b/>
          <w:color w:val="333333"/>
          <w:szCs w:val="24"/>
          <w:lang w:eastAsia="ru-RU"/>
        </w:rPr>
        <w:t>».</w:t>
      </w:r>
      <w:r w:rsidRPr="008B19C3">
        <w:rPr>
          <w:rFonts w:ascii="ProximaNova" w:eastAsia="Times New Roman" w:hAnsi="ProximaNova" w:cs="Times New Roman"/>
          <w:color w:val="333333"/>
          <w:szCs w:val="24"/>
          <w:lang w:eastAsia="ru-RU"/>
        </w:rPr>
        <w:t xml:space="preserve"> Провести </w:t>
      </w:r>
      <w:proofErr w:type="spellStart"/>
      <w:r w:rsidRPr="008B19C3">
        <w:rPr>
          <w:rFonts w:ascii="ProximaNova" w:eastAsia="Times New Roman" w:hAnsi="ProximaNova" w:cs="Times New Roman"/>
          <w:color w:val="333333"/>
          <w:szCs w:val="24"/>
          <w:lang w:eastAsia="ru-RU"/>
        </w:rPr>
        <w:t>свертование</w:t>
      </w:r>
      <w:proofErr w:type="spellEnd"/>
      <w:r w:rsidRPr="008B19C3">
        <w:rPr>
          <w:rFonts w:ascii="ProximaNova" w:eastAsia="Times New Roman" w:hAnsi="ProximaNova" w:cs="Times New Roman"/>
          <w:color w:val="333333"/>
          <w:szCs w:val="24"/>
          <w:lang w:eastAsia="ru-RU"/>
        </w:rPr>
        <w:t xml:space="preserve"> элемента, сохранив полезные функции свернутого </w:t>
      </w:r>
      <w:r w:rsidRPr="001A04B9">
        <w:rPr>
          <w:rFonts w:ascii="ProximaNova" w:eastAsia="Times New Roman" w:hAnsi="ProximaNova" w:cs="Times New Roman"/>
          <w:color w:val="333333"/>
          <w:szCs w:val="24"/>
          <w:lang w:eastAsia="ru-RU"/>
        </w:rPr>
        <w:t>элемента системы (руковод</w:t>
      </w:r>
      <w:r w:rsidRPr="008B19C3">
        <w:rPr>
          <w:rFonts w:ascii="ProximaNova" w:eastAsia="Times New Roman" w:hAnsi="ProximaNova" w:cs="Times New Roman"/>
          <w:color w:val="333333"/>
          <w:szCs w:val="24"/>
          <w:lang w:eastAsia="ru-RU"/>
        </w:rPr>
        <w:t xml:space="preserve">итель продуктового направления). </w:t>
      </w:r>
    </w:p>
    <w:p w:rsidR="008B19C3" w:rsidRPr="008B19C3" w:rsidRDefault="008B19C3" w:rsidP="001A04B9">
      <w:pPr>
        <w:shd w:val="clear" w:color="auto" w:fill="FFFFFF"/>
        <w:spacing w:after="0" w:line="240" w:lineRule="auto"/>
        <w:rPr>
          <w:rFonts w:ascii="ProximaNova" w:eastAsia="Times New Roman" w:hAnsi="ProximaNova" w:cs="Times New Roman"/>
          <w:color w:val="333333"/>
          <w:szCs w:val="24"/>
          <w:lang w:eastAsia="ru-RU"/>
        </w:rPr>
      </w:pPr>
    </w:p>
    <w:p w:rsidR="008B19C3" w:rsidRPr="008B19C3" w:rsidRDefault="008B19C3" w:rsidP="008B19C3">
      <w:pPr>
        <w:shd w:val="clear" w:color="auto" w:fill="FFFFFF"/>
        <w:spacing w:after="300" w:line="240" w:lineRule="auto"/>
        <w:rPr>
          <w:rFonts w:ascii="ProximaNova" w:eastAsia="Times New Roman" w:hAnsi="ProximaNova" w:cs="Times New Roman"/>
          <w:b/>
          <w:color w:val="333333"/>
          <w:szCs w:val="24"/>
          <w:lang w:eastAsia="ru-RU"/>
        </w:rPr>
      </w:pPr>
      <w:proofErr w:type="gramStart"/>
      <w:r w:rsidRPr="008B19C3">
        <w:rPr>
          <w:rFonts w:ascii="ProximaNova" w:eastAsia="Times New Roman" w:hAnsi="ProximaNova" w:cs="Times New Roman"/>
          <w:b/>
          <w:color w:val="333333"/>
          <w:szCs w:val="24"/>
          <w:lang w:eastAsia="ru-RU"/>
        </w:rPr>
        <w:t>Альтернативы, созданные на основании указанных ниже заданий должны быть обоснованы</w:t>
      </w:r>
      <w:proofErr w:type="gramEnd"/>
      <w:r w:rsidRPr="008B19C3">
        <w:rPr>
          <w:rFonts w:ascii="ProximaNova" w:eastAsia="Times New Roman" w:hAnsi="ProximaNova" w:cs="Times New Roman"/>
          <w:b/>
          <w:color w:val="333333"/>
          <w:szCs w:val="24"/>
          <w:lang w:eastAsia="ru-RU"/>
        </w:rPr>
        <w:t xml:space="preserve"> и просчитаны. </w:t>
      </w:r>
    </w:p>
    <w:p w:rsidR="008B19C3" w:rsidRPr="001A04B9" w:rsidRDefault="008B19C3" w:rsidP="001A04B9">
      <w:pPr>
        <w:shd w:val="clear" w:color="auto" w:fill="FFFFFF"/>
        <w:spacing w:after="0" w:line="240" w:lineRule="auto"/>
        <w:rPr>
          <w:rFonts w:ascii="ProximaNova" w:eastAsia="Times New Roman" w:hAnsi="ProximaNova" w:cs="Times New Roman"/>
          <w:color w:val="333333"/>
          <w:sz w:val="24"/>
          <w:szCs w:val="24"/>
          <w:lang w:eastAsia="ru-RU"/>
        </w:rPr>
      </w:pPr>
    </w:p>
    <w:p w:rsidR="001A04B9" w:rsidRPr="001A04B9" w:rsidRDefault="001A04B9" w:rsidP="001A04B9">
      <w:pPr>
        <w:shd w:val="clear" w:color="auto" w:fill="FFFFFF"/>
        <w:spacing w:after="0" w:line="240" w:lineRule="auto"/>
        <w:rPr>
          <w:rFonts w:ascii="ProximaNova" w:eastAsia="Times New Roman" w:hAnsi="ProximaNova" w:cs="Times New Roman"/>
          <w:color w:val="333333"/>
          <w:sz w:val="24"/>
          <w:szCs w:val="24"/>
          <w:lang w:eastAsia="ru-RU"/>
        </w:rPr>
      </w:pPr>
    </w:p>
    <w:p w:rsidR="001A04B9" w:rsidRPr="008B19C3" w:rsidRDefault="001A04B9" w:rsidP="008B19C3">
      <w:pPr>
        <w:shd w:val="clear" w:color="auto" w:fill="FFFFFF"/>
        <w:spacing w:after="300" w:line="240" w:lineRule="auto"/>
        <w:rPr>
          <w:rFonts w:ascii="ProximaNova" w:eastAsia="Times New Roman" w:hAnsi="ProximaNova" w:cs="Times New Roman"/>
          <w:color w:val="333333"/>
          <w:sz w:val="24"/>
          <w:szCs w:val="24"/>
          <w:lang w:eastAsia="ru-RU"/>
        </w:rPr>
      </w:pPr>
      <w:r w:rsidRPr="001A04B9">
        <w:rPr>
          <w:rFonts w:ascii="ProximaNova" w:eastAsia="Times New Roman" w:hAnsi="ProximaNova" w:cs="Times New Roman"/>
          <w:color w:val="333333"/>
          <w:sz w:val="24"/>
          <w:szCs w:val="24"/>
          <w:lang w:eastAsia="ru-RU"/>
        </w:rPr>
        <w:t> </w:t>
      </w:r>
      <w:bookmarkStart w:id="0" w:name="_GoBack"/>
      <w:bookmarkEnd w:id="0"/>
    </w:p>
    <w:sectPr w:rsidR="001A04B9" w:rsidRPr="008B19C3" w:rsidSect="006C3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3F4C"/>
    <w:multiLevelType w:val="multilevel"/>
    <w:tmpl w:val="2E3C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97527"/>
    <w:multiLevelType w:val="multilevel"/>
    <w:tmpl w:val="4330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B1D08"/>
    <w:multiLevelType w:val="multilevel"/>
    <w:tmpl w:val="D71C0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8E0FA4"/>
    <w:multiLevelType w:val="multilevel"/>
    <w:tmpl w:val="7678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EC5B53"/>
    <w:multiLevelType w:val="multilevel"/>
    <w:tmpl w:val="A07E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C91F96"/>
    <w:multiLevelType w:val="multilevel"/>
    <w:tmpl w:val="F916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D43507"/>
    <w:multiLevelType w:val="multilevel"/>
    <w:tmpl w:val="3CDA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133E16"/>
    <w:multiLevelType w:val="multilevel"/>
    <w:tmpl w:val="198E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E371E9"/>
    <w:multiLevelType w:val="multilevel"/>
    <w:tmpl w:val="69F6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C012BB"/>
    <w:multiLevelType w:val="multilevel"/>
    <w:tmpl w:val="97645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132235"/>
    <w:multiLevelType w:val="multilevel"/>
    <w:tmpl w:val="0A48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F01F34"/>
    <w:multiLevelType w:val="multilevel"/>
    <w:tmpl w:val="86EE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8A7D8A"/>
    <w:multiLevelType w:val="multilevel"/>
    <w:tmpl w:val="F13E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2713CE"/>
    <w:multiLevelType w:val="multilevel"/>
    <w:tmpl w:val="F166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720888"/>
    <w:multiLevelType w:val="multilevel"/>
    <w:tmpl w:val="FEEE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10"/>
  </w:num>
  <w:num w:numId="5">
    <w:abstractNumId w:val="11"/>
  </w:num>
  <w:num w:numId="6">
    <w:abstractNumId w:val="8"/>
  </w:num>
  <w:num w:numId="7">
    <w:abstractNumId w:val="1"/>
  </w:num>
  <w:num w:numId="8">
    <w:abstractNumId w:val="9"/>
  </w:num>
  <w:num w:numId="9">
    <w:abstractNumId w:val="14"/>
  </w:num>
  <w:num w:numId="10">
    <w:abstractNumId w:val="5"/>
  </w:num>
  <w:num w:numId="11">
    <w:abstractNumId w:val="0"/>
  </w:num>
  <w:num w:numId="12">
    <w:abstractNumId w:val="12"/>
  </w:num>
  <w:num w:numId="13">
    <w:abstractNumId w:val="3"/>
  </w:num>
  <w:num w:numId="14">
    <w:abstractNumId w:val="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4B9"/>
    <w:rsid w:val="00185AB7"/>
    <w:rsid w:val="001A04B9"/>
    <w:rsid w:val="005F72B3"/>
    <w:rsid w:val="006C3497"/>
    <w:rsid w:val="008B19C3"/>
    <w:rsid w:val="00A40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497"/>
  </w:style>
  <w:style w:type="paragraph" w:styleId="1">
    <w:name w:val="heading 1"/>
    <w:basedOn w:val="a"/>
    <w:link w:val="10"/>
    <w:uiPriority w:val="9"/>
    <w:qFormat/>
    <w:rsid w:val="001A04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4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4B9"/>
    <w:rPr>
      <w:b/>
      <w:bCs/>
    </w:rPr>
  </w:style>
  <w:style w:type="character" w:styleId="a5">
    <w:name w:val="Emphasis"/>
    <w:basedOn w:val="a0"/>
    <w:uiPriority w:val="20"/>
    <w:qFormat/>
    <w:rsid w:val="001A04B9"/>
    <w:rPr>
      <w:i/>
      <w:iCs/>
    </w:rPr>
  </w:style>
  <w:style w:type="character" w:styleId="a6">
    <w:name w:val="Hyperlink"/>
    <w:basedOn w:val="a0"/>
    <w:uiPriority w:val="99"/>
    <w:semiHidden/>
    <w:unhideWhenUsed/>
    <w:rsid w:val="001A04B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A0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4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04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4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4B9"/>
    <w:rPr>
      <w:b/>
      <w:bCs/>
    </w:rPr>
  </w:style>
  <w:style w:type="character" w:styleId="a5">
    <w:name w:val="Emphasis"/>
    <w:basedOn w:val="a0"/>
    <w:uiPriority w:val="20"/>
    <w:qFormat/>
    <w:rsid w:val="001A04B9"/>
    <w:rPr>
      <w:i/>
      <w:iCs/>
    </w:rPr>
  </w:style>
  <w:style w:type="character" w:styleId="a6">
    <w:name w:val="Hyperlink"/>
    <w:basedOn w:val="a0"/>
    <w:uiPriority w:val="99"/>
    <w:semiHidden/>
    <w:unhideWhenUsed/>
    <w:rsid w:val="001A04B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A0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4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1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63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03593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Nielsen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Garanina, Mariya</dc:creator>
  <cp:lastModifiedBy>User</cp:lastModifiedBy>
  <cp:revision>2</cp:revision>
  <dcterms:created xsi:type="dcterms:W3CDTF">2018-12-17T09:30:00Z</dcterms:created>
  <dcterms:modified xsi:type="dcterms:W3CDTF">2018-12-17T09:30:00Z</dcterms:modified>
</cp:coreProperties>
</file>